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1FB75" w14:textId="77777777" w:rsidR="00640112" w:rsidRDefault="00640112" w:rsidP="00313C04">
      <w:pPr>
        <w:pStyle w:val="Title"/>
        <w:ind w:left="-360" w:right="18"/>
        <w:rPr>
          <w:sz w:val="22"/>
          <w:szCs w:val="22"/>
          <w:lang w:val="en-IE"/>
        </w:rPr>
      </w:pPr>
    </w:p>
    <w:p w14:paraId="21087BEA" w14:textId="77777777" w:rsidR="00640112" w:rsidRDefault="00640112" w:rsidP="00313C04">
      <w:pPr>
        <w:pStyle w:val="Title"/>
        <w:ind w:left="-360" w:right="18"/>
        <w:rPr>
          <w:sz w:val="22"/>
          <w:szCs w:val="22"/>
          <w:lang w:val="en-IE"/>
        </w:rPr>
      </w:pPr>
    </w:p>
    <w:p w14:paraId="5D8693A0" w14:textId="77777777" w:rsidR="00DB144E" w:rsidRDefault="002F650C" w:rsidP="00313C04">
      <w:pPr>
        <w:pStyle w:val="Title"/>
        <w:ind w:left="-360" w:right="18"/>
        <w:rPr>
          <w:sz w:val="22"/>
          <w:szCs w:val="22"/>
        </w:rPr>
      </w:pPr>
      <w:r w:rsidRPr="002F650C">
        <w:rPr>
          <w:noProof/>
          <w:sz w:val="22"/>
          <w:szCs w:val="22"/>
          <w:lang w:val="en-IE" w:eastAsia="en-IE"/>
        </w:rPr>
        <w:drawing>
          <wp:inline distT="0" distB="0" distL="0" distR="0" wp14:anchorId="76D8C7C9" wp14:editId="75754ECC">
            <wp:extent cx="3726156" cy="1234440"/>
            <wp:effectExtent l="0" t="0" r="8255" b="381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6">
                      <a:extLst>
                        <a:ext uri="{28A0092B-C50C-407E-A947-70E740481C1C}">
                          <a14:useLocalDpi xmlns:a14="http://schemas.microsoft.com/office/drawing/2010/main" val="0"/>
                        </a:ext>
                      </a:extLst>
                    </a:blip>
                    <a:srcRect l="5630" t="6862" r="44907" b="81559"/>
                    <a:stretch/>
                  </pic:blipFill>
                  <pic:spPr bwMode="auto">
                    <a:xfrm>
                      <a:off x="0" y="0"/>
                      <a:ext cx="3730752" cy="1235963"/>
                    </a:xfrm>
                    <a:prstGeom prst="rect">
                      <a:avLst/>
                    </a:prstGeom>
                    <a:ln>
                      <a:noFill/>
                    </a:ln>
                    <a:extLst>
                      <a:ext uri="{53640926-AAD7-44D8-BBD7-CCE9431645EC}">
                        <a14:shadowObscured xmlns:a14="http://schemas.microsoft.com/office/drawing/2010/main"/>
                      </a:ext>
                    </a:extLst>
                  </pic:spPr>
                </pic:pic>
              </a:graphicData>
            </a:graphic>
          </wp:inline>
        </w:drawing>
      </w:r>
    </w:p>
    <w:p w14:paraId="0EDA563E" w14:textId="77777777" w:rsidR="00640112" w:rsidRPr="00ED614F" w:rsidRDefault="00640112" w:rsidP="00313C04">
      <w:pPr>
        <w:pStyle w:val="Title"/>
        <w:ind w:left="-360" w:right="18"/>
        <w:rPr>
          <w:sz w:val="22"/>
          <w:szCs w:val="22"/>
        </w:rPr>
      </w:pPr>
    </w:p>
    <w:p w14:paraId="692B3853" w14:textId="145A790D" w:rsidR="00313C04" w:rsidRPr="009662AC" w:rsidRDefault="003C4CFC" w:rsidP="00640112">
      <w:pPr>
        <w:pStyle w:val="LABSection"/>
        <w:jc w:val="center"/>
        <w:rPr>
          <w:color w:val="E36C0A" w:themeColor="accent6" w:themeShade="BF"/>
          <w:sz w:val="32"/>
          <w:szCs w:val="32"/>
        </w:rPr>
      </w:pPr>
      <w:r>
        <w:rPr>
          <w:color w:val="E36C0A" w:themeColor="accent6" w:themeShade="BF"/>
          <w:sz w:val="32"/>
          <w:szCs w:val="32"/>
        </w:rPr>
        <w:t>Clerical Officer</w:t>
      </w:r>
      <w:r w:rsidR="004E541A">
        <w:rPr>
          <w:color w:val="E36C0A" w:themeColor="accent6" w:themeShade="BF"/>
          <w:sz w:val="32"/>
          <w:szCs w:val="32"/>
        </w:rPr>
        <w:t xml:space="preserve"> </w:t>
      </w:r>
      <w:r w:rsidR="005D46D0">
        <w:rPr>
          <w:color w:val="E36C0A" w:themeColor="accent6" w:themeShade="BF"/>
          <w:sz w:val="32"/>
          <w:szCs w:val="32"/>
        </w:rPr>
        <w:t>Newbridge</w:t>
      </w:r>
    </w:p>
    <w:p w14:paraId="3A1CC402" w14:textId="77777777" w:rsidR="00147D51" w:rsidRPr="00A70EA5" w:rsidRDefault="00363A0E" w:rsidP="00C07CF4">
      <w:pPr>
        <w:spacing w:line="276" w:lineRule="auto"/>
        <w:ind w:left="-360" w:right="18"/>
        <w:jc w:val="center"/>
        <w:rPr>
          <w:rFonts w:ascii="Arial" w:hAnsi="Arial" w:cs="Arial"/>
          <w:sz w:val="20"/>
          <w:szCs w:val="20"/>
        </w:rPr>
      </w:pPr>
      <w:r w:rsidRPr="00A70EA5">
        <w:rPr>
          <w:rFonts w:ascii="Arial" w:hAnsi="Arial" w:cs="Arial"/>
          <w:sz w:val="20"/>
          <w:szCs w:val="20"/>
        </w:rPr>
        <w:t xml:space="preserve">The Legal Aid Board is an independent, publicly funded organisation which provides family mediation, civil legal aid &amp; advice and vulnerable witness related services. We are also responsible for the administration of </w:t>
      </w:r>
      <w:proofErr w:type="gramStart"/>
      <w:r w:rsidRPr="00A70EA5">
        <w:rPr>
          <w:rFonts w:ascii="Arial" w:hAnsi="Arial" w:cs="Arial"/>
          <w:sz w:val="20"/>
          <w:szCs w:val="20"/>
        </w:rPr>
        <w:t>a number of</w:t>
      </w:r>
      <w:proofErr w:type="gramEnd"/>
      <w:r w:rsidRPr="00A70EA5">
        <w:rPr>
          <w:rFonts w:ascii="Arial" w:hAnsi="Arial" w:cs="Arial"/>
          <w:sz w:val="20"/>
          <w:szCs w:val="20"/>
        </w:rPr>
        <w:t xml:space="preserve"> ad hoc </w:t>
      </w:r>
      <w:r w:rsidR="00352978" w:rsidRPr="00A70EA5">
        <w:rPr>
          <w:rFonts w:ascii="Arial" w:hAnsi="Arial" w:cs="Arial"/>
          <w:sz w:val="20"/>
          <w:szCs w:val="20"/>
        </w:rPr>
        <w:t xml:space="preserve">criminal </w:t>
      </w:r>
      <w:r w:rsidRPr="00A70EA5">
        <w:rPr>
          <w:rFonts w:ascii="Arial" w:hAnsi="Arial" w:cs="Arial"/>
          <w:sz w:val="20"/>
          <w:szCs w:val="20"/>
        </w:rPr>
        <w:t>legal aid schemes.</w:t>
      </w:r>
    </w:p>
    <w:p w14:paraId="7C98643A" w14:textId="77777777" w:rsidR="009662AC" w:rsidRDefault="009662AC" w:rsidP="00C07CF4">
      <w:pPr>
        <w:spacing w:line="276" w:lineRule="auto"/>
        <w:ind w:left="-360" w:right="18"/>
        <w:jc w:val="center"/>
        <w:rPr>
          <w:rFonts w:ascii="Arial" w:hAnsi="Arial" w:cs="Arial"/>
          <w:sz w:val="20"/>
          <w:szCs w:val="20"/>
        </w:rPr>
      </w:pPr>
    </w:p>
    <w:p w14:paraId="7D4A0DA9" w14:textId="77777777" w:rsidR="00CE5252" w:rsidRPr="00A70EA5" w:rsidRDefault="00CE5252" w:rsidP="00C07CF4">
      <w:pPr>
        <w:spacing w:line="276" w:lineRule="auto"/>
        <w:ind w:left="-360" w:right="18"/>
        <w:jc w:val="center"/>
        <w:rPr>
          <w:rFonts w:ascii="Arial" w:hAnsi="Arial" w:cs="Arial"/>
          <w:sz w:val="20"/>
          <w:szCs w:val="20"/>
        </w:rPr>
      </w:pPr>
    </w:p>
    <w:p w14:paraId="1CFB11B2" w14:textId="1BAC5BE5" w:rsidR="001737FB" w:rsidRPr="00DB07D0" w:rsidRDefault="003C4CFC" w:rsidP="00D019A8">
      <w:pPr>
        <w:spacing w:line="276" w:lineRule="auto"/>
        <w:ind w:left="-360" w:right="18"/>
        <w:jc w:val="center"/>
        <w:rPr>
          <w:rFonts w:ascii="Arial" w:hAnsi="Arial" w:cs="Arial"/>
          <w:b/>
          <w:color w:val="E36C0A" w:themeColor="accent6" w:themeShade="BF"/>
          <w:sz w:val="20"/>
          <w:szCs w:val="20"/>
          <w:lang w:eastAsia="en-US"/>
        </w:rPr>
      </w:pPr>
      <w:r w:rsidRPr="00A70EA5">
        <w:rPr>
          <w:rFonts w:ascii="Arial" w:hAnsi="Arial" w:cs="Arial"/>
          <w:sz w:val="20"/>
          <w:szCs w:val="20"/>
          <w:lang w:eastAsia="en-US"/>
        </w:rPr>
        <w:t xml:space="preserve">Applications are invited for the position of Clerical Officer in </w:t>
      </w:r>
      <w:r w:rsidR="005D46D0">
        <w:rPr>
          <w:rFonts w:ascii="Arial" w:hAnsi="Arial" w:cs="Arial"/>
          <w:b/>
          <w:color w:val="E36C0A" w:themeColor="accent6" w:themeShade="BF"/>
          <w:sz w:val="20"/>
          <w:szCs w:val="20"/>
          <w:lang w:eastAsia="en-US"/>
        </w:rPr>
        <w:t>Newbridge</w:t>
      </w:r>
    </w:p>
    <w:p w14:paraId="66E29288" w14:textId="77777777" w:rsidR="001737FB" w:rsidRDefault="001737FB" w:rsidP="001737FB">
      <w:pPr>
        <w:spacing w:line="276" w:lineRule="auto"/>
        <w:ind w:left="-360" w:right="18"/>
        <w:jc w:val="center"/>
        <w:rPr>
          <w:rFonts w:ascii="Arial" w:hAnsi="Arial" w:cs="Arial"/>
          <w:sz w:val="20"/>
          <w:szCs w:val="20"/>
        </w:rPr>
      </w:pPr>
      <w:r w:rsidRPr="00E62BF1">
        <w:rPr>
          <w:rFonts w:ascii="Arial" w:hAnsi="Arial" w:cs="Arial"/>
          <w:sz w:val="20"/>
          <w:szCs w:val="20"/>
        </w:rPr>
        <w:t xml:space="preserve">Following a competition, a Panel will be established from which </w:t>
      </w:r>
      <w:r w:rsidR="00DB07D0">
        <w:rPr>
          <w:rFonts w:ascii="Arial" w:hAnsi="Arial" w:cs="Arial"/>
          <w:sz w:val="20"/>
          <w:szCs w:val="20"/>
        </w:rPr>
        <w:t xml:space="preserve">permanent and </w:t>
      </w:r>
      <w:r w:rsidRPr="00E62BF1">
        <w:rPr>
          <w:rFonts w:ascii="Arial" w:hAnsi="Arial" w:cs="Arial"/>
          <w:sz w:val="20"/>
          <w:szCs w:val="20"/>
        </w:rPr>
        <w:t>temporary positions will be filled in the 12 months following the Panel’s establishment.</w:t>
      </w:r>
    </w:p>
    <w:p w14:paraId="1D1C6671" w14:textId="77777777" w:rsidR="00CE5252" w:rsidRDefault="00CE5252" w:rsidP="001737FB">
      <w:pPr>
        <w:spacing w:line="276" w:lineRule="auto"/>
        <w:ind w:left="-360" w:right="18"/>
        <w:jc w:val="center"/>
        <w:rPr>
          <w:rFonts w:ascii="Arial" w:hAnsi="Arial" w:cs="Arial"/>
          <w:sz w:val="20"/>
          <w:szCs w:val="20"/>
        </w:rPr>
      </w:pPr>
    </w:p>
    <w:p w14:paraId="6592BA44" w14:textId="77777777" w:rsidR="00A70EA5" w:rsidRPr="00A70EA5" w:rsidRDefault="00A70EA5" w:rsidP="001737FB">
      <w:pPr>
        <w:spacing w:line="276" w:lineRule="auto"/>
        <w:ind w:right="18"/>
        <w:rPr>
          <w:rFonts w:ascii="Arial" w:hAnsi="Arial" w:cs="Arial"/>
          <w:sz w:val="20"/>
          <w:szCs w:val="20"/>
          <w:lang w:eastAsia="en-US"/>
        </w:rPr>
      </w:pPr>
    </w:p>
    <w:p w14:paraId="2FC6A8A9" w14:textId="77777777" w:rsidR="00A31EA7" w:rsidRDefault="00A31EA7" w:rsidP="00A31EA7">
      <w:pPr>
        <w:spacing w:line="276" w:lineRule="auto"/>
        <w:ind w:left="-360" w:right="18"/>
        <w:jc w:val="center"/>
        <w:rPr>
          <w:rFonts w:ascii="Arial" w:hAnsi="Arial" w:cs="Arial"/>
          <w:sz w:val="20"/>
          <w:szCs w:val="20"/>
        </w:rPr>
      </w:pPr>
      <w:r w:rsidRPr="00A70EA5">
        <w:rPr>
          <w:rFonts w:ascii="Arial" w:hAnsi="Arial" w:cs="Arial"/>
          <w:sz w:val="20"/>
          <w:szCs w:val="20"/>
        </w:rPr>
        <w:t xml:space="preserve">The salary for Clerical Officer </w:t>
      </w:r>
      <w:r>
        <w:rPr>
          <w:rFonts w:ascii="Arial" w:hAnsi="Arial" w:cs="Arial"/>
          <w:sz w:val="20"/>
          <w:szCs w:val="20"/>
        </w:rPr>
        <w:t>r</w:t>
      </w:r>
      <w:r w:rsidRPr="00A70EA5">
        <w:rPr>
          <w:rFonts w:ascii="Arial" w:hAnsi="Arial" w:cs="Arial"/>
          <w:sz w:val="20"/>
          <w:szCs w:val="20"/>
        </w:rPr>
        <w:t>anges from €</w:t>
      </w:r>
      <w:r>
        <w:rPr>
          <w:rFonts w:ascii="Arial" w:hAnsi="Arial" w:cs="Arial"/>
          <w:sz w:val="20"/>
          <w:szCs w:val="20"/>
        </w:rPr>
        <w:t xml:space="preserve">571.04 </w:t>
      </w:r>
      <w:r w:rsidRPr="00900BC4">
        <w:rPr>
          <w:rFonts w:ascii="Arial" w:hAnsi="Arial" w:cs="Arial"/>
          <w:sz w:val="20"/>
          <w:szCs w:val="20"/>
        </w:rPr>
        <w:t>to €</w:t>
      </w:r>
      <w:r>
        <w:rPr>
          <w:rFonts w:ascii="Arial" w:hAnsi="Arial" w:cs="Arial"/>
          <w:sz w:val="20"/>
          <w:szCs w:val="20"/>
        </w:rPr>
        <w:t xml:space="preserve">859.10 </w:t>
      </w:r>
      <w:r w:rsidRPr="00A70EA5">
        <w:rPr>
          <w:rFonts w:ascii="Arial" w:hAnsi="Arial" w:cs="Arial"/>
          <w:sz w:val="20"/>
          <w:szCs w:val="20"/>
        </w:rPr>
        <w:t>gross per week via 14 annual increments (which are subject to satisfactory service). Two long service increments, payable after a further 3 and 6 years, bring the salary scale to €</w:t>
      </w:r>
      <w:r>
        <w:rPr>
          <w:rFonts w:ascii="Arial" w:hAnsi="Arial" w:cs="Arial"/>
          <w:sz w:val="20"/>
          <w:szCs w:val="20"/>
        </w:rPr>
        <w:t>886.97</w:t>
      </w:r>
      <w:r w:rsidRPr="00A70EA5">
        <w:rPr>
          <w:rFonts w:ascii="Arial" w:hAnsi="Arial" w:cs="Arial"/>
          <w:sz w:val="20"/>
          <w:szCs w:val="20"/>
        </w:rPr>
        <w:t xml:space="preserve"> gross per week and €</w:t>
      </w:r>
      <w:r>
        <w:rPr>
          <w:rFonts w:ascii="Arial" w:hAnsi="Arial" w:cs="Arial"/>
          <w:sz w:val="20"/>
          <w:szCs w:val="20"/>
        </w:rPr>
        <w:t>899.77 gross</w:t>
      </w:r>
      <w:r w:rsidRPr="00A70EA5">
        <w:rPr>
          <w:rFonts w:ascii="Arial" w:hAnsi="Arial" w:cs="Arial"/>
          <w:sz w:val="20"/>
          <w:szCs w:val="20"/>
        </w:rPr>
        <w:t xml:space="preserve"> per week</w:t>
      </w:r>
    </w:p>
    <w:p w14:paraId="39CF97A8" w14:textId="77777777" w:rsidR="00CE5252" w:rsidRPr="00A70EA5" w:rsidRDefault="00CE5252" w:rsidP="00312A1C">
      <w:pPr>
        <w:spacing w:line="276" w:lineRule="auto"/>
        <w:ind w:left="-360" w:right="18"/>
        <w:jc w:val="center"/>
        <w:rPr>
          <w:rFonts w:ascii="Arial" w:hAnsi="Arial" w:cs="Arial"/>
          <w:sz w:val="20"/>
          <w:szCs w:val="20"/>
        </w:rPr>
      </w:pPr>
    </w:p>
    <w:p w14:paraId="6BF9E098" w14:textId="77777777" w:rsidR="00A70EA5" w:rsidRPr="00A70EA5" w:rsidRDefault="00A70EA5" w:rsidP="00A70EA5">
      <w:pPr>
        <w:spacing w:line="276" w:lineRule="auto"/>
        <w:ind w:left="-360" w:right="18"/>
        <w:jc w:val="center"/>
        <w:rPr>
          <w:rFonts w:ascii="Arial" w:hAnsi="Arial" w:cs="Arial"/>
          <w:sz w:val="20"/>
          <w:szCs w:val="20"/>
        </w:rPr>
      </w:pPr>
    </w:p>
    <w:p w14:paraId="6C2A1BE1" w14:textId="77777777" w:rsidR="00AB730B" w:rsidRDefault="00AB730B" w:rsidP="00AB730B">
      <w:pPr>
        <w:pStyle w:val="Title"/>
        <w:spacing w:line="276" w:lineRule="auto"/>
        <w:ind w:left="-360" w:right="18"/>
        <w:rPr>
          <w:rFonts w:ascii="Arial" w:hAnsi="Arial" w:cs="Arial"/>
          <w:sz w:val="20"/>
          <w:szCs w:val="20"/>
        </w:rPr>
      </w:pPr>
      <w:r w:rsidRPr="00AB730B">
        <w:rPr>
          <w:rFonts w:ascii="Arial" w:hAnsi="Arial" w:cs="Arial"/>
          <w:sz w:val="20"/>
          <w:szCs w:val="20"/>
        </w:rPr>
        <w:t xml:space="preserve">The Board has family friendly policies and extensive opportunities for further training and education. </w:t>
      </w:r>
    </w:p>
    <w:p w14:paraId="267C7FE6" w14:textId="77777777" w:rsidR="00CE5252" w:rsidRDefault="00CE5252" w:rsidP="00AB730B">
      <w:pPr>
        <w:pStyle w:val="Title"/>
        <w:spacing w:line="276" w:lineRule="auto"/>
        <w:ind w:left="-360" w:right="18"/>
        <w:rPr>
          <w:rFonts w:ascii="Arial" w:hAnsi="Arial" w:cs="Arial"/>
          <w:sz w:val="20"/>
          <w:szCs w:val="20"/>
        </w:rPr>
      </w:pPr>
    </w:p>
    <w:p w14:paraId="11436975" w14:textId="77777777" w:rsidR="00CE5252" w:rsidRDefault="00CE5252" w:rsidP="00AB730B">
      <w:pPr>
        <w:pStyle w:val="Title"/>
        <w:spacing w:line="276" w:lineRule="auto"/>
        <w:ind w:left="-360" w:right="18"/>
        <w:rPr>
          <w:rFonts w:ascii="Arial" w:hAnsi="Arial" w:cs="Arial"/>
          <w:sz w:val="20"/>
          <w:szCs w:val="20"/>
        </w:rPr>
      </w:pPr>
    </w:p>
    <w:p w14:paraId="62316B3E" w14:textId="77777777" w:rsidR="009A37B2" w:rsidRPr="009A37B2" w:rsidRDefault="009A37B2" w:rsidP="009A37B2">
      <w:pPr>
        <w:pStyle w:val="Title"/>
        <w:spacing w:line="276" w:lineRule="auto"/>
        <w:ind w:left="-360" w:right="18"/>
        <w:rPr>
          <w:rFonts w:ascii="Arial" w:hAnsi="Arial" w:cs="Arial"/>
          <w:sz w:val="20"/>
          <w:szCs w:val="20"/>
        </w:rPr>
      </w:pPr>
      <w:r w:rsidRPr="004B4C9F">
        <w:rPr>
          <w:rFonts w:ascii="Arial" w:hAnsi="Arial" w:cs="Arial"/>
          <w:sz w:val="20"/>
          <w:szCs w:val="20"/>
        </w:rPr>
        <w:t>Clerical Officers in the Legal Aid Board carry out a range of duties which can vary with location and work assignment. They are often the first point of contact and source of information for clients of the Board. They provide essential clerical and administrative su</w:t>
      </w:r>
      <w:r>
        <w:rPr>
          <w:rFonts w:ascii="Arial" w:hAnsi="Arial" w:cs="Arial"/>
          <w:sz w:val="20"/>
          <w:szCs w:val="20"/>
        </w:rPr>
        <w:t xml:space="preserve">pport to the Board’s Solicitors, </w:t>
      </w:r>
      <w:r w:rsidRPr="004B4C9F">
        <w:rPr>
          <w:rFonts w:ascii="Arial" w:hAnsi="Arial" w:cs="Arial"/>
          <w:sz w:val="20"/>
          <w:szCs w:val="20"/>
        </w:rPr>
        <w:t>Mediators</w:t>
      </w:r>
      <w:r>
        <w:rPr>
          <w:rFonts w:ascii="Arial" w:hAnsi="Arial" w:cs="Arial"/>
          <w:sz w:val="20"/>
          <w:szCs w:val="20"/>
        </w:rPr>
        <w:t xml:space="preserve"> and support functions of the Board</w:t>
      </w:r>
      <w:proofErr w:type="gramStart"/>
      <w:r>
        <w:rPr>
          <w:rFonts w:ascii="Arial" w:hAnsi="Arial" w:cs="Arial"/>
          <w:sz w:val="20"/>
          <w:szCs w:val="20"/>
        </w:rPr>
        <w:t xml:space="preserve">. </w:t>
      </w:r>
      <w:r w:rsidRPr="004B4C9F">
        <w:rPr>
          <w:rFonts w:ascii="Arial" w:hAnsi="Arial" w:cs="Arial"/>
          <w:sz w:val="20"/>
          <w:szCs w:val="20"/>
        </w:rPr>
        <w:t>.</w:t>
      </w:r>
      <w:proofErr w:type="gramEnd"/>
      <w:r w:rsidRPr="004B4C9F">
        <w:rPr>
          <w:rFonts w:ascii="Arial" w:hAnsi="Arial" w:cs="Arial"/>
          <w:sz w:val="20"/>
          <w:szCs w:val="20"/>
        </w:rPr>
        <w:t xml:space="preserve"> They make essential contributions as part of often quite small teams in the</w:t>
      </w:r>
      <w:r>
        <w:rPr>
          <w:rFonts w:ascii="Arial" w:hAnsi="Arial" w:cs="Arial"/>
          <w:sz w:val="20"/>
          <w:szCs w:val="20"/>
        </w:rPr>
        <w:t xml:space="preserve"> Board’s network of offices. </w:t>
      </w:r>
      <w:r w:rsidRPr="009A37B2">
        <w:rPr>
          <w:rFonts w:ascii="Arial" w:hAnsi="Arial" w:cs="Arial"/>
          <w:sz w:val="20"/>
          <w:szCs w:val="20"/>
        </w:rPr>
        <w:t>They are also the initial contact point for members of the public and can play a crucial role in informing the public about the Board’s services, and in directing them to other agencies that may be able to meet their needs.</w:t>
      </w:r>
    </w:p>
    <w:p w14:paraId="1CEC1D24" w14:textId="77777777" w:rsidR="00CE5252" w:rsidRPr="00AB730B" w:rsidRDefault="00CE5252" w:rsidP="00AB730B">
      <w:pPr>
        <w:pStyle w:val="Title"/>
        <w:spacing w:line="276" w:lineRule="auto"/>
        <w:ind w:left="-360" w:right="18"/>
        <w:rPr>
          <w:rFonts w:ascii="Arial" w:hAnsi="Arial" w:cs="Arial"/>
          <w:sz w:val="20"/>
          <w:szCs w:val="20"/>
        </w:rPr>
      </w:pPr>
    </w:p>
    <w:p w14:paraId="2926ABF8" w14:textId="77777777" w:rsidR="00BE59C5" w:rsidRPr="00A70EA5" w:rsidRDefault="00BE59C5" w:rsidP="0040755C">
      <w:pPr>
        <w:pStyle w:val="Title"/>
        <w:spacing w:line="276" w:lineRule="auto"/>
        <w:ind w:left="-360" w:right="18"/>
        <w:rPr>
          <w:rFonts w:ascii="Arial" w:hAnsi="Arial" w:cs="Arial"/>
          <w:b/>
          <w:bCs/>
          <w:color w:val="E36C0A" w:themeColor="accent6" w:themeShade="BF"/>
          <w:sz w:val="20"/>
          <w:szCs w:val="20"/>
        </w:rPr>
      </w:pPr>
    </w:p>
    <w:p w14:paraId="4BA02448" w14:textId="77777777" w:rsidR="00DB144E" w:rsidRPr="00A70EA5" w:rsidRDefault="00DB144E" w:rsidP="0040755C">
      <w:pPr>
        <w:pStyle w:val="Title"/>
        <w:spacing w:line="276" w:lineRule="auto"/>
        <w:ind w:left="-360" w:right="18"/>
        <w:rPr>
          <w:rFonts w:ascii="Arial" w:hAnsi="Arial" w:cs="Arial"/>
          <w:b/>
          <w:bCs/>
          <w:color w:val="E36C0A" w:themeColor="accent6" w:themeShade="BF"/>
          <w:sz w:val="20"/>
          <w:szCs w:val="20"/>
        </w:rPr>
      </w:pPr>
      <w:r w:rsidRPr="00A70EA5">
        <w:rPr>
          <w:rFonts w:ascii="Arial" w:hAnsi="Arial" w:cs="Arial"/>
          <w:b/>
          <w:bCs/>
          <w:color w:val="E36C0A" w:themeColor="accent6" w:themeShade="BF"/>
          <w:sz w:val="20"/>
          <w:szCs w:val="20"/>
        </w:rPr>
        <w:t>Human</w:t>
      </w:r>
      <w:r w:rsidR="00352978" w:rsidRPr="00A70EA5">
        <w:rPr>
          <w:rFonts w:ascii="Arial" w:hAnsi="Arial" w:cs="Arial"/>
          <w:b/>
          <w:bCs/>
          <w:color w:val="E36C0A" w:themeColor="accent6" w:themeShade="BF"/>
          <w:sz w:val="20"/>
          <w:szCs w:val="20"/>
        </w:rPr>
        <w:t xml:space="preserve"> Resources</w:t>
      </w:r>
    </w:p>
    <w:p w14:paraId="599CBA2B" w14:textId="77777777" w:rsidR="00DB144E" w:rsidRPr="00A70EA5" w:rsidRDefault="00EA4928" w:rsidP="0040755C">
      <w:pPr>
        <w:pStyle w:val="Title"/>
        <w:spacing w:line="276" w:lineRule="auto"/>
        <w:ind w:left="-360" w:right="18"/>
        <w:rPr>
          <w:rFonts w:ascii="Arial" w:hAnsi="Arial" w:cs="Arial"/>
          <w:b/>
          <w:bCs/>
          <w:color w:val="000000" w:themeColor="text1"/>
          <w:sz w:val="20"/>
          <w:szCs w:val="20"/>
        </w:rPr>
      </w:pPr>
      <w:hyperlink r:id="rId7" w:history="1">
        <w:r w:rsidR="009662AC" w:rsidRPr="00A70EA5">
          <w:rPr>
            <w:rStyle w:val="Hyperlink"/>
            <w:rFonts w:ascii="Arial" w:hAnsi="Arial" w:cs="Arial"/>
            <w:b/>
            <w:bCs/>
            <w:sz w:val="20"/>
            <w:szCs w:val="20"/>
          </w:rPr>
          <w:t>recruitment@legalaidboard.ie</w:t>
        </w:r>
      </w:hyperlink>
    </w:p>
    <w:p w14:paraId="6C9EDF8E" w14:textId="77777777" w:rsidR="00862365" w:rsidRPr="00A70EA5" w:rsidRDefault="00862365" w:rsidP="0040755C">
      <w:pPr>
        <w:pStyle w:val="Title"/>
        <w:spacing w:line="276" w:lineRule="auto"/>
        <w:ind w:left="-360" w:right="18"/>
        <w:rPr>
          <w:rFonts w:ascii="Arial" w:hAnsi="Arial" w:cs="Arial"/>
          <w:b/>
          <w:bCs/>
          <w:sz w:val="20"/>
          <w:szCs w:val="20"/>
        </w:rPr>
      </w:pPr>
    </w:p>
    <w:p w14:paraId="25F345EB" w14:textId="47779BA0" w:rsidR="00E41594" w:rsidRPr="00A70EA5" w:rsidRDefault="00862365" w:rsidP="0040755C">
      <w:pPr>
        <w:pStyle w:val="Title"/>
        <w:spacing w:line="276" w:lineRule="auto"/>
        <w:ind w:left="-360" w:right="18"/>
        <w:rPr>
          <w:rFonts w:ascii="Arial" w:hAnsi="Arial" w:cs="Arial"/>
          <w:bCs/>
          <w:sz w:val="20"/>
          <w:szCs w:val="20"/>
        </w:rPr>
      </w:pPr>
      <w:r w:rsidRPr="00A70EA5">
        <w:rPr>
          <w:rFonts w:ascii="Arial" w:hAnsi="Arial" w:cs="Arial"/>
          <w:bCs/>
          <w:sz w:val="20"/>
          <w:szCs w:val="20"/>
        </w:rPr>
        <w:t>Closing date for receipt of applications:</w:t>
      </w:r>
      <w:r w:rsidR="00A32C58">
        <w:rPr>
          <w:rFonts w:ascii="Arial" w:hAnsi="Arial" w:cs="Arial"/>
          <w:bCs/>
          <w:sz w:val="20"/>
          <w:szCs w:val="20"/>
        </w:rPr>
        <w:t xml:space="preserve"> </w:t>
      </w:r>
      <w:r w:rsidR="00A32C58">
        <w:rPr>
          <w:rFonts w:ascii="Arial" w:hAnsi="Arial" w:cs="Arial"/>
          <w:b/>
          <w:bCs/>
          <w:color w:val="E36C0A" w:themeColor="accent6" w:themeShade="BF"/>
          <w:sz w:val="20"/>
          <w:szCs w:val="20"/>
        </w:rPr>
        <w:t>Friday 25</w:t>
      </w:r>
      <w:r w:rsidR="00A32C58" w:rsidRPr="00A32C58">
        <w:rPr>
          <w:rFonts w:ascii="Arial" w:hAnsi="Arial" w:cs="Arial"/>
          <w:b/>
          <w:bCs/>
          <w:color w:val="E36C0A" w:themeColor="accent6" w:themeShade="BF"/>
          <w:sz w:val="20"/>
          <w:szCs w:val="20"/>
          <w:vertAlign w:val="superscript"/>
        </w:rPr>
        <w:t>th</w:t>
      </w:r>
      <w:r w:rsidR="00A32C58">
        <w:rPr>
          <w:rFonts w:ascii="Arial" w:hAnsi="Arial" w:cs="Arial"/>
          <w:b/>
          <w:bCs/>
          <w:color w:val="E36C0A" w:themeColor="accent6" w:themeShade="BF"/>
          <w:sz w:val="20"/>
          <w:szCs w:val="20"/>
        </w:rPr>
        <w:t xml:space="preserve"> October 2024 </w:t>
      </w:r>
      <w:r w:rsidR="008A7BAD">
        <w:rPr>
          <w:rFonts w:ascii="Arial" w:hAnsi="Arial" w:cs="Arial"/>
          <w:b/>
          <w:bCs/>
          <w:color w:val="E36C0A" w:themeColor="accent6" w:themeShade="BF"/>
          <w:sz w:val="20"/>
          <w:szCs w:val="20"/>
        </w:rPr>
        <w:t xml:space="preserve">at </w:t>
      </w:r>
      <w:r w:rsidR="0011241C">
        <w:rPr>
          <w:rFonts w:ascii="Arial" w:hAnsi="Arial" w:cs="Arial"/>
          <w:b/>
          <w:bCs/>
          <w:color w:val="E36C0A" w:themeColor="accent6" w:themeShade="BF"/>
          <w:sz w:val="20"/>
          <w:szCs w:val="20"/>
        </w:rPr>
        <w:t>4.00pm</w:t>
      </w:r>
      <w:r w:rsidR="004B4C5E" w:rsidRPr="00A70EA5">
        <w:rPr>
          <w:rFonts w:ascii="Arial" w:hAnsi="Arial" w:cs="Arial"/>
          <w:b/>
          <w:bCs/>
          <w:color w:val="E36C0A" w:themeColor="accent6" w:themeShade="BF"/>
          <w:sz w:val="20"/>
          <w:szCs w:val="20"/>
        </w:rPr>
        <w:t xml:space="preserve"> </w:t>
      </w:r>
    </w:p>
    <w:p w14:paraId="00CE219D" w14:textId="77777777" w:rsidR="00862365" w:rsidRPr="00A70EA5" w:rsidRDefault="00862365" w:rsidP="0040755C">
      <w:pPr>
        <w:pStyle w:val="Title"/>
        <w:spacing w:line="276" w:lineRule="auto"/>
        <w:ind w:left="-360" w:right="18"/>
        <w:rPr>
          <w:rFonts w:ascii="Arial" w:hAnsi="Arial" w:cs="Arial"/>
          <w:bCs/>
          <w:i/>
          <w:sz w:val="20"/>
          <w:szCs w:val="20"/>
        </w:rPr>
      </w:pPr>
      <w:r w:rsidRPr="00A70EA5">
        <w:rPr>
          <w:rFonts w:ascii="Arial" w:hAnsi="Arial" w:cs="Arial"/>
          <w:bCs/>
          <w:sz w:val="20"/>
          <w:szCs w:val="20"/>
        </w:rPr>
        <w:t xml:space="preserve">Application forms and </w:t>
      </w:r>
      <w:r w:rsidR="00BC3174" w:rsidRPr="00A70EA5">
        <w:rPr>
          <w:rFonts w:ascii="Arial" w:hAnsi="Arial" w:cs="Arial"/>
          <w:bCs/>
          <w:sz w:val="20"/>
          <w:szCs w:val="20"/>
        </w:rPr>
        <w:t>the information b</w:t>
      </w:r>
      <w:r w:rsidR="00E41594" w:rsidRPr="00A70EA5">
        <w:rPr>
          <w:rFonts w:ascii="Arial" w:hAnsi="Arial" w:cs="Arial"/>
          <w:bCs/>
          <w:sz w:val="20"/>
          <w:szCs w:val="20"/>
        </w:rPr>
        <w:t xml:space="preserve">ooklet are </w:t>
      </w:r>
      <w:r w:rsidRPr="00A70EA5">
        <w:rPr>
          <w:rFonts w:ascii="Arial" w:hAnsi="Arial" w:cs="Arial"/>
          <w:bCs/>
          <w:sz w:val="20"/>
          <w:szCs w:val="20"/>
        </w:rPr>
        <w:t xml:space="preserve">available on </w:t>
      </w:r>
      <w:hyperlink r:id="rId8" w:history="1">
        <w:r w:rsidRPr="00A70EA5">
          <w:rPr>
            <w:rStyle w:val="Hyperlink"/>
            <w:rFonts w:ascii="Arial" w:hAnsi="Arial" w:cs="Arial"/>
            <w:bCs/>
            <w:i/>
            <w:sz w:val="20"/>
            <w:szCs w:val="20"/>
          </w:rPr>
          <w:t>www.legalaidboard.ie</w:t>
        </w:r>
      </w:hyperlink>
    </w:p>
    <w:p w14:paraId="7EEC4452" w14:textId="77777777" w:rsidR="00862365" w:rsidRPr="00A70EA5" w:rsidRDefault="00862365" w:rsidP="0040755C">
      <w:pPr>
        <w:pStyle w:val="Title"/>
        <w:spacing w:line="276" w:lineRule="auto"/>
        <w:ind w:left="-360" w:right="18"/>
        <w:rPr>
          <w:rFonts w:ascii="Arial" w:hAnsi="Arial" w:cs="Arial"/>
          <w:b/>
          <w:bCs/>
          <w:color w:val="F4740A"/>
          <w:sz w:val="20"/>
          <w:szCs w:val="20"/>
        </w:rPr>
      </w:pPr>
    </w:p>
    <w:p w14:paraId="4905F826" w14:textId="77777777" w:rsidR="0023514D" w:rsidRPr="0023514D" w:rsidRDefault="0023514D" w:rsidP="0023514D">
      <w:pPr>
        <w:pStyle w:val="Title"/>
        <w:spacing w:line="276" w:lineRule="auto"/>
        <w:ind w:left="-360" w:right="18"/>
        <w:rPr>
          <w:rFonts w:ascii="Arial" w:hAnsi="Arial" w:cs="Arial"/>
          <w:b/>
          <w:bCs/>
          <w:sz w:val="20"/>
          <w:szCs w:val="20"/>
        </w:rPr>
      </w:pPr>
      <w:r w:rsidRPr="0023514D">
        <w:rPr>
          <w:rFonts w:ascii="Arial" w:hAnsi="Arial" w:cs="Arial"/>
          <w:b/>
          <w:bCs/>
          <w:sz w:val="20"/>
          <w:szCs w:val="20"/>
        </w:rPr>
        <w:t xml:space="preserve">The Legal Aid Board is an equal opportunities employer. We promote inclusivity and diversity in the workplace and actively welcome applicants from all backgrounds. </w:t>
      </w:r>
    </w:p>
    <w:p w14:paraId="050DA0A7" w14:textId="77777777" w:rsidR="00DB144E" w:rsidRPr="00A70EA5" w:rsidRDefault="0023514D" w:rsidP="0023514D">
      <w:pPr>
        <w:pStyle w:val="Title"/>
        <w:spacing w:line="276" w:lineRule="auto"/>
        <w:ind w:left="-360" w:right="18"/>
        <w:rPr>
          <w:rFonts w:ascii="Arial" w:hAnsi="Arial" w:cs="Arial"/>
          <w:b/>
          <w:bCs/>
          <w:sz w:val="20"/>
          <w:szCs w:val="20"/>
        </w:rPr>
      </w:pPr>
      <w:r w:rsidRPr="0023514D">
        <w:rPr>
          <w:rFonts w:ascii="Arial" w:hAnsi="Arial" w:cs="Arial"/>
          <w:b/>
          <w:bCs/>
          <w:sz w:val="20"/>
          <w:szCs w:val="20"/>
        </w:rPr>
        <w:t>If you require accommodations to be made during the recruitment process, please let us know in advance and we would be happy to assist.</w:t>
      </w:r>
    </w:p>
    <w:sectPr w:rsidR="00DB144E" w:rsidRPr="00A70EA5" w:rsidSect="00BE59C5">
      <w:pgSz w:w="11906" w:h="16838"/>
      <w:pgMar w:top="567" w:right="1440" w:bottom="567" w:left="1440" w:header="709" w:footer="709" w:gutter="0"/>
      <w:pgBorders w:offsetFrom="page">
        <w:top w:val="single" w:sz="18" w:space="24" w:color="31849B" w:themeColor="accent5" w:themeShade="BF"/>
        <w:left w:val="single" w:sz="18" w:space="24" w:color="31849B" w:themeColor="accent5" w:themeShade="BF"/>
        <w:bottom w:val="single" w:sz="18" w:space="24" w:color="31849B" w:themeColor="accent5" w:themeShade="BF"/>
        <w:right w:val="single" w:sz="18" w:space="24" w:color="31849B"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0B6"/>
    <w:multiLevelType w:val="hybridMultilevel"/>
    <w:tmpl w:val="4B6CD776"/>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5716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44E"/>
    <w:rsid w:val="00097DB8"/>
    <w:rsid w:val="000F605D"/>
    <w:rsid w:val="000F6DB2"/>
    <w:rsid w:val="001025D6"/>
    <w:rsid w:val="0011241C"/>
    <w:rsid w:val="001303FC"/>
    <w:rsid w:val="00147D51"/>
    <w:rsid w:val="001533D2"/>
    <w:rsid w:val="00165BAA"/>
    <w:rsid w:val="0016797C"/>
    <w:rsid w:val="001737FB"/>
    <w:rsid w:val="001A24E4"/>
    <w:rsid w:val="001C3FE1"/>
    <w:rsid w:val="001F0A22"/>
    <w:rsid w:val="001F38FC"/>
    <w:rsid w:val="00227891"/>
    <w:rsid w:val="0023514D"/>
    <w:rsid w:val="0025717F"/>
    <w:rsid w:val="002819BC"/>
    <w:rsid w:val="002F650C"/>
    <w:rsid w:val="00312A1C"/>
    <w:rsid w:val="00313C04"/>
    <w:rsid w:val="00323573"/>
    <w:rsid w:val="00352978"/>
    <w:rsid w:val="00363A0E"/>
    <w:rsid w:val="003C4CFC"/>
    <w:rsid w:val="003F3DBE"/>
    <w:rsid w:val="0040755C"/>
    <w:rsid w:val="00424025"/>
    <w:rsid w:val="004366BA"/>
    <w:rsid w:val="004438E4"/>
    <w:rsid w:val="00483794"/>
    <w:rsid w:val="004B38A1"/>
    <w:rsid w:val="004B4C5E"/>
    <w:rsid w:val="004E541A"/>
    <w:rsid w:val="00521A32"/>
    <w:rsid w:val="00531C27"/>
    <w:rsid w:val="00591DF2"/>
    <w:rsid w:val="005B2F00"/>
    <w:rsid w:val="005D46D0"/>
    <w:rsid w:val="005F5BCD"/>
    <w:rsid w:val="005F6C0F"/>
    <w:rsid w:val="0060292B"/>
    <w:rsid w:val="0062311A"/>
    <w:rsid w:val="0062533A"/>
    <w:rsid w:val="00640112"/>
    <w:rsid w:val="0064703F"/>
    <w:rsid w:val="00680A79"/>
    <w:rsid w:val="006A1DF2"/>
    <w:rsid w:val="006D1C8C"/>
    <w:rsid w:val="007950FF"/>
    <w:rsid w:val="007E50CF"/>
    <w:rsid w:val="008054EC"/>
    <w:rsid w:val="00813E0C"/>
    <w:rsid w:val="00817862"/>
    <w:rsid w:val="00862365"/>
    <w:rsid w:val="0089059B"/>
    <w:rsid w:val="008A7BAD"/>
    <w:rsid w:val="00900BC4"/>
    <w:rsid w:val="00926239"/>
    <w:rsid w:val="009267A7"/>
    <w:rsid w:val="009304D8"/>
    <w:rsid w:val="009662AC"/>
    <w:rsid w:val="009A37B2"/>
    <w:rsid w:val="009F56F8"/>
    <w:rsid w:val="009F7C9D"/>
    <w:rsid w:val="00A150F1"/>
    <w:rsid w:val="00A31EA7"/>
    <w:rsid w:val="00A32C58"/>
    <w:rsid w:val="00A70EA5"/>
    <w:rsid w:val="00A9056A"/>
    <w:rsid w:val="00AB730B"/>
    <w:rsid w:val="00AC6085"/>
    <w:rsid w:val="00B05931"/>
    <w:rsid w:val="00B14B49"/>
    <w:rsid w:val="00B3451B"/>
    <w:rsid w:val="00BC3174"/>
    <w:rsid w:val="00BE59C5"/>
    <w:rsid w:val="00BF2C93"/>
    <w:rsid w:val="00BF5946"/>
    <w:rsid w:val="00C07CF4"/>
    <w:rsid w:val="00C22BA5"/>
    <w:rsid w:val="00C8437B"/>
    <w:rsid w:val="00CD1BD5"/>
    <w:rsid w:val="00CE5252"/>
    <w:rsid w:val="00D019A8"/>
    <w:rsid w:val="00D0583E"/>
    <w:rsid w:val="00D154EA"/>
    <w:rsid w:val="00D51573"/>
    <w:rsid w:val="00D536BD"/>
    <w:rsid w:val="00D82E6C"/>
    <w:rsid w:val="00D91B9A"/>
    <w:rsid w:val="00DB07D0"/>
    <w:rsid w:val="00DB144E"/>
    <w:rsid w:val="00E410F3"/>
    <w:rsid w:val="00E41594"/>
    <w:rsid w:val="00E462C3"/>
    <w:rsid w:val="00E8453D"/>
    <w:rsid w:val="00E9148D"/>
    <w:rsid w:val="00EA4928"/>
    <w:rsid w:val="00ED614F"/>
    <w:rsid w:val="00F52FF9"/>
    <w:rsid w:val="00F95E0E"/>
    <w:rsid w:val="00FA254E"/>
    <w:rsid w:val="00FB38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F8496"/>
  <w15:docId w15:val="{33031EB6-32E6-4B2C-BCF9-613C2B3D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44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144E"/>
    <w:pPr>
      <w:jc w:val="center"/>
    </w:pPr>
    <w:rPr>
      <w:sz w:val="44"/>
      <w:lang w:eastAsia="en-US"/>
    </w:rPr>
  </w:style>
  <w:style w:type="character" w:customStyle="1" w:styleId="TitleChar">
    <w:name w:val="Title Char"/>
    <w:basedOn w:val="DefaultParagraphFont"/>
    <w:link w:val="Title"/>
    <w:rsid w:val="00DB144E"/>
    <w:rPr>
      <w:rFonts w:ascii="Times New Roman" w:eastAsia="Times New Roman" w:hAnsi="Times New Roman" w:cs="Times New Roman"/>
      <w:sz w:val="44"/>
      <w:szCs w:val="24"/>
      <w:lang w:val="en-GB"/>
    </w:rPr>
  </w:style>
  <w:style w:type="character" w:customStyle="1" w:styleId="InitialStyle">
    <w:name w:val="InitialStyle"/>
    <w:rsid w:val="00DB144E"/>
  </w:style>
  <w:style w:type="character" w:styleId="Hyperlink">
    <w:name w:val="Hyperlink"/>
    <w:basedOn w:val="DefaultParagraphFont"/>
    <w:uiPriority w:val="99"/>
    <w:unhideWhenUsed/>
    <w:rsid w:val="00DB144E"/>
    <w:rPr>
      <w:color w:val="0000FF" w:themeColor="hyperlink"/>
      <w:u w:val="single"/>
    </w:rPr>
  </w:style>
  <w:style w:type="paragraph" w:styleId="BalloonText">
    <w:name w:val="Balloon Text"/>
    <w:basedOn w:val="Normal"/>
    <w:link w:val="BalloonTextChar"/>
    <w:uiPriority w:val="99"/>
    <w:semiHidden/>
    <w:unhideWhenUsed/>
    <w:rsid w:val="006D1C8C"/>
    <w:rPr>
      <w:rFonts w:ascii="Tahoma" w:hAnsi="Tahoma" w:cs="Tahoma"/>
      <w:sz w:val="16"/>
      <w:szCs w:val="16"/>
    </w:rPr>
  </w:style>
  <w:style w:type="character" w:customStyle="1" w:styleId="BalloonTextChar">
    <w:name w:val="Balloon Text Char"/>
    <w:basedOn w:val="DefaultParagraphFont"/>
    <w:link w:val="BalloonText"/>
    <w:uiPriority w:val="99"/>
    <w:semiHidden/>
    <w:rsid w:val="006D1C8C"/>
    <w:rPr>
      <w:rFonts w:ascii="Tahoma" w:eastAsia="Times New Roman" w:hAnsi="Tahoma" w:cs="Tahoma"/>
      <w:sz w:val="16"/>
      <w:szCs w:val="16"/>
      <w:lang w:val="en-GB" w:eastAsia="en-GB"/>
    </w:rPr>
  </w:style>
  <w:style w:type="paragraph" w:customStyle="1" w:styleId="LABSection">
    <w:name w:val="LAB Section"/>
    <w:basedOn w:val="Normal"/>
    <w:qFormat/>
    <w:rsid w:val="00313C04"/>
    <w:pPr>
      <w:spacing w:after="240" w:line="276" w:lineRule="auto"/>
    </w:pPr>
    <w:rPr>
      <w:rFonts w:ascii="Arial" w:hAnsi="Arial" w:cs="Arial"/>
      <w:b/>
      <w:bCs/>
      <w:color w:val="007284"/>
      <w:sz w:val="44"/>
      <w:szCs w:val="36"/>
      <w:lang w:val="en-IE"/>
    </w:rPr>
  </w:style>
  <w:style w:type="paragraph" w:customStyle="1" w:styleId="LABBody10pt">
    <w:name w:val="LAB Body 10pt"/>
    <w:basedOn w:val="Normal"/>
    <w:qFormat/>
    <w:rsid w:val="00165BAA"/>
    <w:pPr>
      <w:spacing w:after="120" w:line="276" w:lineRule="auto"/>
    </w:pPr>
    <w:rPr>
      <w:rFonts w:ascii="Arial" w:hAnsi="Arial" w:cs="Arial"/>
      <w:sz w:val="20"/>
      <w:szCs w:val="20"/>
      <w:lang w:val="en-IE"/>
    </w:rPr>
  </w:style>
  <w:style w:type="paragraph" w:styleId="NoSpacing">
    <w:name w:val="No Spacing"/>
    <w:uiPriority w:val="1"/>
    <w:qFormat/>
    <w:rsid w:val="00E462C3"/>
    <w:pPr>
      <w:suppressAutoHyphens/>
      <w:autoSpaceDN w:val="0"/>
      <w:spacing w:after="0" w:line="240" w:lineRule="auto"/>
      <w:textAlignment w:val="baseline"/>
    </w:pPr>
    <w:rPr>
      <w:rFonts w:ascii="Calibri" w:eastAsia="Calibri" w:hAnsi="Calibri" w:cs="Times New Roman"/>
    </w:rPr>
  </w:style>
  <w:style w:type="paragraph" w:customStyle="1" w:styleId="LABBullets">
    <w:name w:val="LAB Bullets"/>
    <w:basedOn w:val="LABBody10pt"/>
    <w:qFormat/>
    <w:rsid w:val="009A37B2"/>
    <w:pPr>
      <w:numPr>
        <w:numId w:val="1"/>
      </w:numPr>
      <w:spacing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22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bsfs12\refolders$\lxosullivan\Appdata\Microsoft\Word\www.legalaidboard.ie" TargetMode="External"/><Relationship Id="rId3" Type="http://schemas.openxmlformats.org/officeDocument/2006/relationships/styles" Target="styles.xml"/><Relationship Id="rId7" Type="http://schemas.openxmlformats.org/officeDocument/2006/relationships/hyperlink" Target="mailto:recruitment@legalaidboard.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E4691-42B0-4426-9AFC-8D35A1ABC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X. Rietveld</dc:creator>
  <cp:lastModifiedBy>Robert x. Glynn</cp:lastModifiedBy>
  <cp:revision>2</cp:revision>
  <dcterms:created xsi:type="dcterms:W3CDTF">2024-10-09T12:19:00Z</dcterms:created>
  <dcterms:modified xsi:type="dcterms:W3CDTF">2024-10-09T12:19:00Z</dcterms:modified>
</cp:coreProperties>
</file>