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2766" w14:textId="6BDB1CCB" w:rsidR="002363EE" w:rsidRDefault="002305DB">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65C931A">
                <wp:simplePos x="0" y="0"/>
                <wp:positionH relativeFrom="column">
                  <wp:posOffset>795867</wp:posOffset>
                </wp:positionH>
                <wp:positionV relativeFrom="paragraph">
                  <wp:posOffset>2192866</wp:posOffset>
                </wp:positionV>
                <wp:extent cx="4720590" cy="7128933"/>
                <wp:effectExtent l="0" t="0" r="0" b="0"/>
                <wp:wrapNone/>
                <wp:docPr id="5" name="Group 5"/>
                <wp:cNvGraphicFramePr/>
                <a:graphic xmlns:a="http://schemas.openxmlformats.org/drawingml/2006/main">
                  <a:graphicData uri="http://schemas.microsoft.com/office/word/2010/wordprocessingGroup">
                    <wpg:wgp>
                      <wpg:cNvGrpSpPr/>
                      <wpg:grpSpPr>
                        <a:xfrm>
                          <a:off x="0" y="0"/>
                          <a:ext cx="4720590" cy="7128933"/>
                          <a:chOff x="0" y="0"/>
                          <a:chExt cx="4720862" cy="3302635"/>
                        </a:xfrm>
                      </wpg:grpSpPr>
                      <wps:wsp>
                        <wps:cNvPr id="3" name="Text Box 3"/>
                        <wps:cNvSpPr txBox="1"/>
                        <wps:spPr>
                          <a:xfrm>
                            <a:off x="261257" y="0"/>
                            <a:ext cx="4459605" cy="3302635"/>
                          </a:xfrm>
                          <a:prstGeom prst="rect">
                            <a:avLst/>
                          </a:prstGeom>
                          <a:noFill/>
                          <a:ln w="6350">
                            <a:noFill/>
                          </a:ln>
                        </wps:spPr>
                        <wps:txb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658A08BA" w:rsidR="00AB7D6D" w:rsidRDefault="0092675E"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Newbridge</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191D56C1"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6F05A6">
                                <w:rPr>
                                  <w:b/>
                                  <w:color w:val="FFFFFF" w:themeColor="background1"/>
                                  <w:sz w:val="24"/>
                                  <w:szCs w:val="24"/>
                                </w:rPr>
                                <w:t>Friday 25</w:t>
                              </w:r>
                              <w:r w:rsidR="006F05A6" w:rsidRPr="006F05A6">
                                <w:rPr>
                                  <w:b/>
                                  <w:color w:val="FFFFFF" w:themeColor="background1"/>
                                  <w:sz w:val="24"/>
                                  <w:szCs w:val="24"/>
                                  <w:vertAlign w:val="superscript"/>
                                </w:rPr>
                                <w:t>th</w:t>
                              </w:r>
                              <w:r w:rsidR="006F05A6">
                                <w:rPr>
                                  <w:b/>
                                  <w:color w:val="FFFFFF" w:themeColor="background1"/>
                                  <w:sz w:val="24"/>
                                  <w:szCs w:val="24"/>
                                </w:rPr>
                                <w:t xml:space="preserve"> October 2024</w:t>
                              </w:r>
                            </w:p>
                            <w:p w14:paraId="42CEEA28"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65pt;margin-top:172.65pt;width:371.7pt;height:561.35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658A08BA" w:rsidR="00AB7D6D" w:rsidRDefault="0092675E"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Newbridge</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191D56C1"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6F05A6">
                          <w:rPr>
                            <w:b/>
                            <w:color w:val="FFFFFF" w:themeColor="background1"/>
                            <w:sz w:val="24"/>
                            <w:szCs w:val="24"/>
                          </w:rPr>
                          <w:t>Friday 25</w:t>
                        </w:r>
                        <w:r w:rsidR="006F05A6" w:rsidRPr="006F05A6">
                          <w:rPr>
                            <w:b/>
                            <w:color w:val="FFFFFF" w:themeColor="background1"/>
                            <w:sz w:val="24"/>
                            <w:szCs w:val="24"/>
                            <w:vertAlign w:val="superscript"/>
                          </w:rPr>
                          <w:t>th</w:t>
                        </w:r>
                        <w:r w:rsidR="006F05A6">
                          <w:rPr>
                            <w:b/>
                            <w:color w:val="FFFFFF" w:themeColor="background1"/>
                            <w:sz w:val="24"/>
                            <w:szCs w:val="24"/>
                          </w:rPr>
                          <w:t xml:space="preserve"> October 2024</w:t>
                        </w:r>
                      </w:p>
                      <w:p w14:paraId="42CEEA28"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C465B">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4FEC8DFB">
            <wp:simplePos x="0" y="0"/>
            <wp:positionH relativeFrom="column">
              <wp:posOffset>-857250</wp:posOffset>
            </wp:positionH>
            <wp:positionV relativeFrom="paragraph">
              <wp:posOffset>-800100</wp:posOffset>
            </wp:positionV>
            <wp:extent cx="7542530" cy="106737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42530" cy="10673715"/>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p w14:paraId="0F50BAEA" w14:textId="77777777" w:rsidR="00286E76" w:rsidRDefault="00286E76" w:rsidP="00D0056F">
      <w:pPr>
        <w:spacing w:before="360" w:after="480"/>
        <w:ind w:left="284" w:right="284"/>
        <w:rPr>
          <w:b/>
          <w:bCs/>
          <w:color w:val="FFFFFF" w:themeColor="background1"/>
          <w:sz w:val="48"/>
          <w:szCs w:val="48"/>
        </w:rPr>
        <w:sectPr w:rsidR="00286E76" w:rsidSect="002F20D3">
          <w:footerReference w:type="default" r:id="rId18"/>
          <w:type w:val="continuous"/>
          <w:pgSz w:w="11906" w:h="16838"/>
          <w:pgMar w:top="1440" w:right="1440" w:bottom="1440" w:left="1440" w:header="709" w:footer="709" w:gutter="0"/>
          <w:cols w:num="2" w:space="709"/>
          <w:docGrid w:linePitch="360"/>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1CD8647" w:rsidR="00D0056F" w:rsidRPr="00380F79" w:rsidRDefault="00D47D5E" w:rsidP="00437ED2">
            <w:pPr>
              <w:spacing w:before="360" w:after="480"/>
              <w:ind w:left="284" w:right="284"/>
              <w:rPr>
                <w:b/>
                <w:bCs/>
                <w:color w:val="FFFFFF" w:themeColor="background1"/>
                <w:sz w:val="48"/>
                <w:szCs w:val="48"/>
              </w:rPr>
            </w:pPr>
            <w:r>
              <w:rPr>
                <w:b/>
                <w:bCs/>
                <w:color w:val="FFFFFF" w:themeColor="background1"/>
                <w:sz w:val="48"/>
                <w:szCs w:val="48"/>
              </w:rPr>
              <w:lastRenderedPageBreak/>
              <w:t xml:space="preserve">Clerical Officer </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70F59D62" w:rsidR="001C02D2" w:rsidRDefault="00EA54AD" w:rsidP="00EA54AD">
      <w:pPr>
        <w:pStyle w:val="LABSection"/>
      </w:pPr>
      <w:r>
        <w:t>The Legal Aid Board</w:t>
      </w:r>
    </w:p>
    <w:p w14:paraId="78EECB38" w14:textId="77777777" w:rsidR="00286E76" w:rsidRDefault="00286E76" w:rsidP="00EA54AD">
      <w:pPr>
        <w:pStyle w:val="LABBody10pt"/>
        <w:sectPr w:rsidR="00286E76" w:rsidSect="00286E76">
          <w:type w:val="continuous"/>
          <w:pgSz w:w="11906" w:h="16838"/>
          <w:pgMar w:top="1440" w:right="1440" w:bottom="1440" w:left="1440" w:header="709" w:footer="709" w:gutter="0"/>
          <w:cols w:space="709"/>
          <w:docGrid w:linePitch="360"/>
        </w:sectPr>
      </w:pPr>
    </w:p>
    <w:p w14:paraId="4E9CDFEA" w14:textId="1FBC198F" w:rsidR="00AB7D6D" w:rsidRDefault="00AB7D6D" w:rsidP="00AB7D6D">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E2D3C6C" w14:textId="77777777" w:rsidR="000C466F" w:rsidRPr="003F6D52" w:rsidRDefault="000C466F" w:rsidP="00AB7D6D">
      <w:pPr>
        <w:pStyle w:val="LABBody10pt"/>
      </w:pPr>
    </w:p>
    <w:p w14:paraId="7AFF44CB" w14:textId="77777777" w:rsidR="000C466F" w:rsidRDefault="000C466F" w:rsidP="000C466F">
      <w:pPr>
        <w:pStyle w:val="LABBody10pt"/>
      </w:pPr>
      <w:r>
        <w:t xml:space="preserve">The Board's Mission as set out in its Statement of Strategy 2024-2026, is </w:t>
      </w:r>
    </w:p>
    <w:p w14:paraId="2DFF1A1B" w14:textId="77777777" w:rsidR="000C466F" w:rsidRDefault="000C466F" w:rsidP="000C466F">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86DFAC3" w14:textId="77777777" w:rsidR="00AB7D6D" w:rsidRDefault="00AB7D6D" w:rsidP="00AB7D6D">
      <w:pPr>
        <w:pStyle w:val="LABBody10pt"/>
      </w:pPr>
    </w:p>
    <w:p w14:paraId="28CCFD36" w14:textId="03D61EF3" w:rsidR="00AB7D6D" w:rsidRPr="003F6D52" w:rsidRDefault="00AB7D6D" w:rsidP="00AB7D6D">
      <w:pPr>
        <w:pStyle w:val="LABBody10pt"/>
      </w:pPr>
      <w:r w:rsidRPr="003F6D52">
        <w:t>The Board itself consists of a chairperson and twelve ordinary members. They are appointed by the Minister for Justice and have a five-year term of office.</w:t>
      </w:r>
    </w:p>
    <w:p w14:paraId="5B1AB6DD" w14:textId="77777777" w:rsidR="00AB7D6D" w:rsidRDefault="00AB7D6D" w:rsidP="00AB7D6D">
      <w:pPr>
        <w:pStyle w:val="LABBody10pt"/>
      </w:pPr>
    </w:p>
    <w:p w14:paraId="2AE6299B" w14:textId="77777777" w:rsidR="00AB7D6D" w:rsidRDefault="00AB7D6D" w:rsidP="00AB7D6D">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3E39E44E" w14:textId="77777777" w:rsidR="00AB7D6D" w:rsidRPr="003F6D52" w:rsidRDefault="00AB7D6D" w:rsidP="00AB7D6D">
      <w:pPr>
        <w:pStyle w:val="LABBody10pt"/>
      </w:pPr>
    </w:p>
    <w:p w14:paraId="4CC67508" w14:textId="24F36741" w:rsidR="00D759A5" w:rsidRDefault="00D759A5" w:rsidP="00AB7D6D">
      <w:pPr>
        <w:pStyle w:val="LABBody10pt"/>
      </w:pPr>
      <w:r>
        <w:t>You can find our social media channels here:</w:t>
      </w:r>
    </w:p>
    <w:p w14:paraId="748494DC" w14:textId="77777777" w:rsidR="00D759A5" w:rsidRDefault="00D759A5" w:rsidP="00D759A5">
      <w:pPr>
        <w:pStyle w:val="LABBody10pt"/>
        <w:jc w:val="both"/>
      </w:pPr>
      <w:r>
        <w:t xml:space="preserve">Twitter: </w:t>
      </w:r>
      <w:r>
        <w:tab/>
      </w:r>
      <w:r>
        <w:tab/>
        <w:t>@Legal_Aid_Board</w:t>
      </w:r>
    </w:p>
    <w:p w14:paraId="17302688" w14:textId="77777777" w:rsidR="00D759A5" w:rsidRDefault="00D759A5" w:rsidP="00D759A5">
      <w:pPr>
        <w:pStyle w:val="LABBody10pt"/>
        <w:jc w:val="both"/>
      </w:pPr>
      <w:r>
        <w:t>LinkedIn</w:t>
      </w:r>
      <w:r>
        <w:tab/>
      </w:r>
      <w:hyperlink r:id="rId19" w:history="1">
        <w:r w:rsidRPr="00311F82">
          <w:rPr>
            <w:rStyle w:val="Hyperlink"/>
          </w:rPr>
          <w:t>https://www.linkedin.com/company/legal-aid-board</w:t>
        </w:r>
      </w:hyperlink>
    </w:p>
    <w:p w14:paraId="2D42DB77" w14:textId="77777777" w:rsidR="00D759A5" w:rsidRPr="00B175BA" w:rsidRDefault="00D759A5" w:rsidP="00D759A5">
      <w:pPr>
        <w:pStyle w:val="LABBody10pt"/>
      </w:pPr>
    </w:p>
    <w:p w14:paraId="78EA3693" w14:textId="77777777" w:rsidR="00D759A5" w:rsidRPr="00B175BA" w:rsidRDefault="00D759A5" w:rsidP="00D759A5">
      <w:pPr>
        <w:pStyle w:val="LABBody10pt"/>
      </w:pPr>
      <w:r w:rsidRPr="00B175BA">
        <w:t xml:space="preserve">More details about the Legal Aid Board can be obtained by accessing the Board’s website </w:t>
      </w:r>
      <w:hyperlink r:id="rId20" w:history="1">
        <w:r w:rsidRPr="00973F10">
          <w:rPr>
            <w:rStyle w:val="Hyperlink"/>
            <w:rFonts w:eastAsia="Calibri"/>
          </w:rPr>
          <w:t>www.legalaidboard.ie</w:t>
        </w:r>
        <w:r w:rsidRPr="00973F10">
          <w:rPr>
            <w:rStyle w:val="Hyperlink"/>
          </w:rPr>
          <w:t>.</w:t>
        </w:r>
      </w:hyperlink>
    </w:p>
    <w:p w14:paraId="7DB04CA7" w14:textId="3C26D874" w:rsidR="00B175BA" w:rsidRDefault="00B175BA">
      <w:pPr>
        <w:spacing w:after="200" w:line="276" w:lineRule="auto"/>
      </w:pPr>
      <w:r>
        <w:br w:type="page"/>
      </w:r>
    </w:p>
    <w:p w14:paraId="5318A3A9" w14:textId="77777777" w:rsidR="00286E76" w:rsidRDefault="00286E76" w:rsidP="00B175BA">
      <w:pPr>
        <w:pStyle w:val="LABSection"/>
        <w:sectPr w:rsidR="00286E76" w:rsidSect="00286E76">
          <w:type w:val="continuous"/>
          <w:pgSz w:w="11906" w:h="16838"/>
          <w:pgMar w:top="1440" w:right="1440" w:bottom="1440" w:left="1440" w:header="709" w:footer="709" w:gutter="0"/>
          <w:cols w:space="709"/>
          <w:docGrid w:linePitch="360"/>
        </w:sectPr>
      </w:pPr>
    </w:p>
    <w:p w14:paraId="318B6F0A" w14:textId="7BF72378"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2C243521" w14:textId="77777777" w:rsidR="00B12B46" w:rsidRPr="004B4C9F" w:rsidRDefault="00EA54AD" w:rsidP="00B12B46">
      <w:pPr>
        <w:pStyle w:val="LABBullets"/>
        <w:numPr>
          <w:ilvl w:val="0"/>
          <w:numId w:val="0"/>
        </w:numPr>
        <w:rPr>
          <w:lang w:val="en"/>
        </w:rPr>
      </w:pPr>
      <w:r w:rsidRPr="004B4C9F">
        <w:t>Clerical Officers in the Legal Aid Board carry out a range of duties which can vary with location and work assignment. They are often the first point of contact and source of information for clients of the Board. They provide essential clerical and administrative su</w:t>
      </w:r>
      <w:r w:rsidR="00B12B46">
        <w:t xml:space="preserve">pport to the Board’s Solicitors, </w:t>
      </w:r>
      <w:r w:rsidRPr="004B4C9F">
        <w:t>Mediators</w:t>
      </w:r>
      <w:r w:rsidR="00B12B46">
        <w:t xml:space="preserve"> and support functions of the Board. </w:t>
      </w:r>
      <w:r w:rsidRPr="004B4C9F">
        <w:t>. They make essential contributions as part of often quite small teams in the</w:t>
      </w:r>
      <w:r w:rsidR="00B12B46">
        <w:t xml:space="preserve"> Board’s network of offices. </w:t>
      </w:r>
      <w:r w:rsidR="00B12B46" w:rsidRPr="004B4C9F">
        <w:rPr>
          <w:lang w:val="en"/>
        </w:rPr>
        <w:t>They are also the initial contact point for members of the public and can play a crucial role in informing the public about the Board’s services, and in directing them to other agencies that may be able to meet their needs.</w:t>
      </w:r>
    </w:p>
    <w:p w14:paraId="0455F488" w14:textId="61CEE509" w:rsidR="00EA54AD" w:rsidRPr="004B4C9F" w:rsidRDefault="00EA54AD" w:rsidP="00EA54AD">
      <w:pPr>
        <w:pStyle w:val="NoSpacing"/>
        <w:rPr>
          <w:rFonts w:ascii="Arial" w:hAnsi="Arial" w:cs="Arial"/>
          <w:sz w:val="20"/>
          <w:szCs w:val="20"/>
        </w:rPr>
      </w:pPr>
    </w:p>
    <w:p w14:paraId="7092AC4B" w14:textId="77777777" w:rsidR="00EA54AD" w:rsidRPr="004B4C9F" w:rsidRDefault="00EA54AD" w:rsidP="00EA54AD">
      <w:pPr>
        <w:pStyle w:val="NoSpacing"/>
        <w:rPr>
          <w:rFonts w:ascii="Arial" w:hAnsi="Arial" w:cs="Arial"/>
          <w:sz w:val="20"/>
          <w:szCs w:val="20"/>
          <w:lang w:val="en"/>
        </w:rPr>
      </w:pPr>
    </w:p>
    <w:p w14:paraId="1A4C0758" w14:textId="6838B0A5" w:rsidR="00B12B46" w:rsidRDefault="00EA54AD" w:rsidP="00EA54AD">
      <w:pPr>
        <w:pStyle w:val="NoSpacing"/>
        <w:rPr>
          <w:rFonts w:ascii="Arial" w:hAnsi="Arial" w:cs="Arial"/>
          <w:sz w:val="20"/>
          <w:szCs w:val="20"/>
          <w:lang w:val="en"/>
        </w:rPr>
      </w:pPr>
      <w:r w:rsidRPr="004B4C9F">
        <w:rPr>
          <w:rFonts w:ascii="Arial" w:hAnsi="Arial" w:cs="Arial"/>
          <w:sz w:val="20"/>
          <w:szCs w:val="20"/>
          <w:lang w:val="en"/>
        </w:rPr>
        <w:t xml:space="preserve">A Clerical Officer in the Legal Aid Board can fill many different roles including but not limited to; </w:t>
      </w:r>
    </w:p>
    <w:p w14:paraId="4D920060" w14:textId="59554972" w:rsidR="00B12B46" w:rsidRDefault="00B12B46" w:rsidP="00B12B46">
      <w:pPr>
        <w:pStyle w:val="LABBullets"/>
        <w:rPr>
          <w:lang w:val="en"/>
        </w:rPr>
      </w:pPr>
      <w:r>
        <w:rPr>
          <w:lang w:val="en"/>
        </w:rPr>
        <w:t>D</w:t>
      </w:r>
      <w:r w:rsidR="00EA54AD" w:rsidRPr="004B4C9F">
        <w:rPr>
          <w:lang w:val="en"/>
        </w:rPr>
        <w:t xml:space="preserve">rafting letters, </w:t>
      </w:r>
    </w:p>
    <w:p w14:paraId="316600D8" w14:textId="79096ABF" w:rsidR="00B12B46" w:rsidRDefault="00B12B46" w:rsidP="00B12B46">
      <w:pPr>
        <w:pStyle w:val="LABBullets"/>
        <w:rPr>
          <w:lang w:val="en"/>
        </w:rPr>
      </w:pPr>
      <w:r>
        <w:rPr>
          <w:lang w:val="en"/>
        </w:rPr>
        <w:t>C</w:t>
      </w:r>
      <w:r w:rsidR="00EA54AD" w:rsidRPr="004B4C9F">
        <w:rPr>
          <w:lang w:val="en"/>
        </w:rPr>
        <w:t xml:space="preserve">ollecting or giving factual information, </w:t>
      </w:r>
    </w:p>
    <w:p w14:paraId="43A1F1C6" w14:textId="37ECF654" w:rsidR="00B12B46" w:rsidRDefault="00B12B46" w:rsidP="00B12B46">
      <w:pPr>
        <w:pStyle w:val="LABBullets"/>
        <w:rPr>
          <w:lang w:val="en"/>
        </w:rPr>
      </w:pPr>
      <w:r>
        <w:rPr>
          <w:lang w:val="en"/>
        </w:rPr>
        <w:t>M</w:t>
      </w:r>
      <w:r w:rsidR="00EA54AD" w:rsidRPr="004B4C9F">
        <w:rPr>
          <w:lang w:val="en"/>
        </w:rPr>
        <w:t>aking and ch</w:t>
      </w:r>
      <w:r>
        <w:rPr>
          <w:lang w:val="en"/>
        </w:rPr>
        <w:t xml:space="preserve">ecking calculations, </w:t>
      </w:r>
    </w:p>
    <w:p w14:paraId="246FFCF6" w14:textId="1D3EDAC5" w:rsidR="00B12B46" w:rsidRDefault="00B12B46" w:rsidP="00B12B46">
      <w:pPr>
        <w:pStyle w:val="LABBullets"/>
        <w:rPr>
          <w:lang w:val="en"/>
        </w:rPr>
      </w:pPr>
      <w:r>
        <w:rPr>
          <w:lang w:val="en"/>
        </w:rPr>
        <w:t xml:space="preserve">Preparing, scrutinizing </w:t>
      </w:r>
      <w:r w:rsidR="00EA54AD" w:rsidRPr="004B4C9F">
        <w:rPr>
          <w:lang w:val="en"/>
        </w:rPr>
        <w:t xml:space="preserve">and verifying documents, </w:t>
      </w:r>
    </w:p>
    <w:p w14:paraId="25A3EF57" w14:textId="42EC823C" w:rsidR="00B12B46" w:rsidRDefault="00B12B46" w:rsidP="00B12B46">
      <w:pPr>
        <w:pStyle w:val="LABBullets"/>
        <w:rPr>
          <w:lang w:val="en"/>
        </w:rPr>
      </w:pPr>
      <w:r>
        <w:rPr>
          <w:lang w:val="en"/>
        </w:rPr>
        <w:t xml:space="preserve">Answering/making telephone calls, </w:t>
      </w:r>
    </w:p>
    <w:p w14:paraId="3737556B" w14:textId="55C16ADA" w:rsidR="00B12B46" w:rsidRPr="00B12B46" w:rsidRDefault="00B12B46" w:rsidP="00B12B46">
      <w:pPr>
        <w:pStyle w:val="LABBullets"/>
        <w:rPr>
          <w:lang w:val="en"/>
        </w:rPr>
      </w:pPr>
      <w:r>
        <w:rPr>
          <w:lang w:val="en"/>
        </w:rPr>
        <w:t>Use of Information Technology, e.g. word processing, spreadsheets, database, emails</w:t>
      </w:r>
    </w:p>
    <w:p w14:paraId="3FBC059B" w14:textId="47C91699" w:rsidR="00B12B46" w:rsidRPr="00B12B46" w:rsidRDefault="00293A36" w:rsidP="007D647C">
      <w:pPr>
        <w:pStyle w:val="Smallheadingorange"/>
      </w:pPr>
      <w:r w:rsidRPr="00D90E05">
        <w:t>Clerical Off</w:t>
      </w:r>
      <w:r w:rsidR="007D647C">
        <w:t>i</w:t>
      </w:r>
      <w:r w:rsidRPr="00D90E05">
        <w:t>cer Level Competencies</w:t>
      </w:r>
    </w:p>
    <w:tbl>
      <w:tblPr>
        <w:tblStyle w:val="LightShading-Accent5"/>
        <w:tblW w:w="0" w:type="auto"/>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606"/>
        <w:gridCol w:w="7812"/>
      </w:tblGrid>
      <w:tr w:rsidR="00293A36" w:rsidRPr="00023877" w14:paraId="2B30678A" w14:textId="77777777" w:rsidTr="007D6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14:paraId="0D50C62E" w14:textId="77777777" w:rsidR="00293A36" w:rsidRPr="00023877" w:rsidRDefault="00293A36" w:rsidP="00293A36">
            <w:pPr>
              <w:pStyle w:val="LABTablebody"/>
              <w:rPr>
                <w:color w:val="auto"/>
              </w:rPr>
            </w:pPr>
            <w:r w:rsidRPr="00023877">
              <w:rPr>
                <w:color w:val="auto"/>
              </w:rPr>
              <w:t>Team Work</w:t>
            </w:r>
          </w:p>
        </w:tc>
        <w:tc>
          <w:tcPr>
            <w:tcW w:w="7812" w:type="dxa"/>
            <w:tcBorders>
              <w:top w:val="none" w:sz="0" w:space="0" w:color="auto"/>
              <w:left w:val="none" w:sz="0" w:space="0" w:color="auto"/>
              <w:bottom w:val="none" w:sz="0" w:space="0" w:color="auto"/>
              <w:right w:val="none" w:sz="0" w:space="0" w:color="auto"/>
            </w:tcBorders>
          </w:tcPr>
          <w:p w14:paraId="6ECF8BBB" w14:textId="77777777" w:rsidR="00293A36" w:rsidRPr="00023877" w:rsidRDefault="00293A36" w:rsidP="00293A36">
            <w:pPr>
              <w:pStyle w:val="LABTablebody"/>
              <w:cnfStyle w:val="100000000000" w:firstRow="1" w:lastRow="0" w:firstColumn="0" w:lastColumn="0" w:oddVBand="0" w:evenVBand="0" w:oddHBand="0" w:evenHBand="0" w:firstRowFirstColumn="0" w:firstRowLastColumn="0" w:lastRowFirstColumn="0" w:lastRowLastColumn="0"/>
              <w:rPr>
                <w:color w:val="auto"/>
                <w:lang w:val="en-GB"/>
              </w:rPr>
            </w:pPr>
            <w:r w:rsidRPr="00023877">
              <w:rPr>
                <w:color w:val="auto"/>
                <w:spacing w:val="-1"/>
                <w:lang w:val="en-GB"/>
              </w:rPr>
              <w:t>Shows</w:t>
            </w:r>
            <w:r w:rsidRPr="00023877">
              <w:rPr>
                <w:color w:val="auto"/>
                <w:spacing w:val="5"/>
                <w:lang w:val="en-GB"/>
              </w:rPr>
              <w:t xml:space="preserve"> </w:t>
            </w:r>
            <w:r w:rsidRPr="00023877">
              <w:rPr>
                <w:color w:val="auto"/>
                <w:lang w:val="en-GB"/>
              </w:rPr>
              <w:t>respect</w:t>
            </w:r>
            <w:r w:rsidRPr="00023877">
              <w:rPr>
                <w:color w:val="auto"/>
                <w:spacing w:val="6"/>
                <w:lang w:val="en-GB"/>
              </w:rPr>
              <w:t xml:space="preserve"> </w:t>
            </w:r>
            <w:r w:rsidRPr="00023877">
              <w:rPr>
                <w:color w:val="auto"/>
                <w:spacing w:val="-3"/>
                <w:lang w:val="en-GB"/>
              </w:rPr>
              <w:t>f</w:t>
            </w:r>
            <w:r w:rsidRPr="00023877">
              <w:rPr>
                <w:color w:val="auto"/>
                <w:spacing w:val="-4"/>
                <w:lang w:val="en-GB"/>
              </w:rPr>
              <w:t>or</w:t>
            </w:r>
            <w:r w:rsidRPr="00023877">
              <w:rPr>
                <w:color w:val="auto"/>
                <w:spacing w:val="6"/>
                <w:lang w:val="en-GB"/>
              </w:rPr>
              <w:t xml:space="preserve"> </w:t>
            </w:r>
            <w:r w:rsidRPr="00023877">
              <w:rPr>
                <w:color w:val="auto"/>
                <w:lang w:val="en-GB"/>
              </w:rPr>
              <w:t>colleagues</w:t>
            </w:r>
            <w:r w:rsidRPr="00023877">
              <w:rPr>
                <w:color w:val="auto"/>
                <w:spacing w:val="6"/>
                <w:lang w:val="en-GB"/>
              </w:rPr>
              <w:t xml:space="preserve"> </w:t>
            </w:r>
            <w:r w:rsidRPr="00023877">
              <w:rPr>
                <w:color w:val="auto"/>
                <w:lang w:val="en-GB"/>
              </w:rPr>
              <w:t>and</w:t>
            </w:r>
            <w:r w:rsidRPr="00023877">
              <w:rPr>
                <w:color w:val="auto"/>
                <w:spacing w:val="6"/>
                <w:lang w:val="en-GB"/>
              </w:rPr>
              <w:t xml:space="preserve"> </w:t>
            </w:r>
            <w:r w:rsidRPr="00023877">
              <w:rPr>
                <w:color w:val="auto"/>
                <w:spacing w:val="-1"/>
                <w:lang w:val="en-GB"/>
              </w:rPr>
              <w:t>co-workers</w:t>
            </w:r>
          </w:p>
        </w:tc>
      </w:tr>
      <w:tr w:rsidR="00293A36" w:rsidRPr="00023877" w14:paraId="5F3C6D3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7B00F4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EAF898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Develops 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good</w:t>
            </w:r>
            <w:r w:rsidRPr="00023877">
              <w:rPr>
                <w:b w:val="0"/>
                <w:color w:val="auto"/>
                <w:spacing w:val="1"/>
                <w:lang w:val="en-GB"/>
              </w:rPr>
              <w:t xml:space="preserve"> </w:t>
            </w:r>
            <w:r w:rsidRPr="00023877">
              <w:rPr>
                <w:b w:val="0"/>
                <w:color w:val="auto"/>
                <w:lang w:val="en-GB"/>
              </w:rPr>
              <w:t>working relationships</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w:t>
            </w:r>
            <w:r w:rsidRPr="00023877">
              <w:rPr>
                <w:b w:val="0"/>
                <w:color w:val="auto"/>
                <w:lang w:val="en-GB"/>
              </w:rPr>
              <w:t>others,</w:t>
            </w:r>
            <w:r w:rsidRPr="00023877">
              <w:rPr>
                <w:b w:val="0"/>
                <w:color w:val="auto"/>
                <w:spacing w:val="1"/>
                <w:lang w:val="en-GB"/>
              </w:rPr>
              <w:t xml:space="preserve"> </w:t>
            </w:r>
            <w:r w:rsidRPr="00023877">
              <w:rPr>
                <w:b w:val="0"/>
                <w:color w:val="auto"/>
                <w:spacing w:val="-1"/>
                <w:lang w:val="en-GB"/>
              </w:rPr>
              <w:t>sharing</w:t>
            </w:r>
            <w:r w:rsidRPr="00023877">
              <w:rPr>
                <w:b w:val="0"/>
                <w:color w:val="auto"/>
                <w:spacing w:val="1"/>
                <w:lang w:val="en-GB"/>
              </w:rPr>
              <w:t xml:space="preserve"> </w:t>
            </w:r>
            <w:r w:rsidRPr="00023877">
              <w:rPr>
                <w:b w:val="0"/>
                <w:color w:val="auto"/>
                <w:spacing w:val="-1"/>
                <w:lang w:val="en-GB"/>
              </w:rPr>
              <w:t>information</w:t>
            </w:r>
            <w:r w:rsidRPr="00023877">
              <w:rPr>
                <w:b w:val="0"/>
                <w:color w:val="auto"/>
                <w:lang w:val="en-GB"/>
              </w:rPr>
              <w:t xml:space="preserve"> and</w:t>
            </w:r>
            <w:r w:rsidRPr="00023877">
              <w:rPr>
                <w:b w:val="0"/>
                <w:color w:val="auto"/>
                <w:spacing w:val="1"/>
                <w:lang w:val="en-GB"/>
              </w:rPr>
              <w:t xml:space="preserve"> </w:t>
            </w:r>
            <w:r w:rsidRPr="00023877">
              <w:rPr>
                <w:b w:val="0"/>
                <w:color w:val="auto"/>
                <w:spacing w:val="-2"/>
                <w:lang w:val="en-GB"/>
              </w:rPr>
              <w:t>knowledge,</w:t>
            </w:r>
            <w:r w:rsidRPr="00023877">
              <w:rPr>
                <w:b w:val="0"/>
                <w:color w:val="auto"/>
                <w:spacing w:val="1"/>
                <w:lang w:val="en-GB"/>
              </w:rPr>
              <w:t xml:space="preserve"> </w:t>
            </w:r>
            <w:r w:rsidRPr="00023877">
              <w:rPr>
                <w:b w:val="0"/>
                <w:color w:val="auto"/>
                <w:lang w:val="en-GB"/>
              </w:rPr>
              <w:t>as</w:t>
            </w:r>
            <w:r w:rsidRPr="00023877">
              <w:rPr>
                <w:b w:val="0"/>
                <w:color w:val="auto"/>
                <w:spacing w:val="31"/>
                <w:w w:val="109"/>
                <w:lang w:val="en-GB"/>
              </w:rPr>
              <w:t xml:space="preserve"> </w:t>
            </w:r>
            <w:r w:rsidRPr="00023877">
              <w:rPr>
                <w:b w:val="0"/>
                <w:color w:val="auto"/>
                <w:lang w:val="en-GB"/>
              </w:rPr>
              <w:t>appropriate</w:t>
            </w:r>
          </w:p>
        </w:tc>
      </w:tr>
      <w:tr w:rsidR="00293A36" w:rsidRPr="00023877" w14:paraId="642D658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2C35C698" w14:textId="77777777" w:rsidR="00293A36" w:rsidRPr="00023877" w:rsidRDefault="00293A36" w:rsidP="00293A36">
            <w:pPr>
              <w:pStyle w:val="LABTablebody"/>
              <w:rPr>
                <w:color w:val="auto"/>
              </w:rPr>
            </w:pPr>
          </w:p>
        </w:tc>
        <w:tc>
          <w:tcPr>
            <w:tcW w:w="7812" w:type="dxa"/>
          </w:tcPr>
          <w:p w14:paraId="26108E3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Offers</w:t>
            </w:r>
            <w:r w:rsidRPr="00023877">
              <w:rPr>
                <w:b w:val="0"/>
                <w:color w:val="auto"/>
                <w:spacing w:val="8"/>
                <w:lang w:val="en-GB"/>
              </w:rPr>
              <w:t xml:space="preserve"> </w:t>
            </w:r>
            <w:r w:rsidRPr="00023877">
              <w:rPr>
                <w:b w:val="0"/>
                <w:color w:val="auto"/>
                <w:spacing w:val="-3"/>
                <w:lang w:val="en-GB"/>
              </w:rPr>
              <w:t>own</w:t>
            </w:r>
            <w:r w:rsidRPr="00023877">
              <w:rPr>
                <w:b w:val="0"/>
                <w:color w:val="auto"/>
                <w:spacing w:val="9"/>
                <w:lang w:val="en-GB"/>
              </w:rPr>
              <w:t xml:space="preserve"> </w:t>
            </w:r>
            <w:r w:rsidRPr="00023877">
              <w:rPr>
                <w:b w:val="0"/>
                <w:color w:val="auto"/>
                <w:lang w:val="en-GB"/>
              </w:rPr>
              <w:t>ideas</w:t>
            </w:r>
            <w:r w:rsidRPr="00023877">
              <w:rPr>
                <w:b w:val="0"/>
                <w:color w:val="auto"/>
                <w:spacing w:val="8"/>
                <w:lang w:val="en-GB"/>
              </w:rPr>
              <w:t xml:space="preserve"> </w:t>
            </w:r>
            <w:r w:rsidRPr="00023877">
              <w:rPr>
                <w:b w:val="0"/>
                <w:color w:val="auto"/>
                <w:lang w:val="en-GB"/>
              </w:rPr>
              <w:t>and</w:t>
            </w:r>
            <w:r w:rsidRPr="00023877">
              <w:rPr>
                <w:b w:val="0"/>
                <w:color w:val="auto"/>
                <w:spacing w:val="9"/>
                <w:lang w:val="en-GB"/>
              </w:rPr>
              <w:t xml:space="preserve"> </w:t>
            </w:r>
            <w:r w:rsidRPr="00023877">
              <w:rPr>
                <w:b w:val="0"/>
                <w:color w:val="auto"/>
                <w:lang w:val="en-GB"/>
              </w:rPr>
              <w:t>perspectives</w:t>
            </w:r>
          </w:p>
        </w:tc>
      </w:tr>
      <w:tr w:rsidR="00293A36" w:rsidRPr="00023877" w14:paraId="65DEE1E2"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C9D65DB"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7D594CA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 xml:space="preserve">Understands </w:t>
            </w:r>
            <w:r w:rsidRPr="00023877">
              <w:rPr>
                <w:b w:val="0"/>
                <w:color w:val="auto"/>
                <w:spacing w:val="-3"/>
                <w:lang w:val="en-GB"/>
              </w:rPr>
              <w:t>own</w:t>
            </w:r>
            <w:r w:rsidRPr="00023877">
              <w:rPr>
                <w:b w:val="0"/>
                <w:color w:val="auto"/>
                <w:lang w:val="en-GB"/>
              </w:rPr>
              <w:t xml:space="preserve"> role in</w:t>
            </w:r>
            <w:r w:rsidRPr="00023877">
              <w:rPr>
                <w:b w:val="0"/>
                <w:color w:val="auto"/>
                <w:spacing w:val="1"/>
                <w:lang w:val="en-GB"/>
              </w:rPr>
              <w:t xml:space="preserve"> </w:t>
            </w:r>
            <w:r w:rsidRPr="00023877">
              <w:rPr>
                <w:b w:val="0"/>
                <w:color w:val="auto"/>
                <w:lang w:val="en-GB"/>
              </w:rPr>
              <w:t>the team, making every</w:t>
            </w:r>
            <w:r w:rsidRPr="00023877">
              <w:rPr>
                <w:b w:val="0"/>
                <w:color w:val="auto"/>
                <w:spacing w:val="1"/>
                <w:lang w:val="en-GB"/>
              </w:rPr>
              <w:t xml:space="preserve"> </w:t>
            </w:r>
            <w:r w:rsidRPr="00023877">
              <w:rPr>
                <w:b w:val="0"/>
                <w:color w:val="auto"/>
                <w:spacing w:val="-2"/>
                <w:lang w:val="en-GB"/>
              </w:rPr>
              <w:t>eff</w:t>
            </w:r>
            <w:r w:rsidRPr="00023877">
              <w:rPr>
                <w:b w:val="0"/>
                <w:color w:val="auto"/>
                <w:spacing w:val="-3"/>
                <w:lang w:val="en-GB"/>
              </w:rPr>
              <w:t>ort</w:t>
            </w:r>
            <w:r w:rsidRPr="00023877">
              <w:rPr>
                <w:b w:val="0"/>
                <w:color w:val="auto"/>
                <w:lang w:val="en-GB"/>
              </w:rPr>
              <w:t xml:space="preserve"> to play their</w:t>
            </w:r>
            <w:r w:rsidRPr="00023877">
              <w:rPr>
                <w:b w:val="0"/>
                <w:color w:val="auto"/>
                <w:spacing w:val="1"/>
                <w:lang w:val="en-GB"/>
              </w:rPr>
              <w:t xml:space="preserve"> </w:t>
            </w:r>
            <w:r w:rsidRPr="00023877">
              <w:rPr>
                <w:b w:val="0"/>
                <w:color w:val="auto"/>
                <w:lang w:val="en-GB"/>
              </w:rPr>
              <w:t>part</w:t>
            </w:r>
          </w:p>
        </w:tc>
      </w:tr>
      <w:tr w:rsidR="00293A36" w:rsidRPr="00023877" w14:paraId="4A451C7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auto"/>
          </w:tcPr>
          <w:p w14:paraId="328C89EC" w14:textId="77777777" w:rsidR="00293A36" w:rsidRPr="00023877" w:rsidRDefault="00293A36" w:rsidP="00293A36">
            <w:pPr>
              <w:pStyle w:val="LABTablebody"/>
              <w:rPr>
                <w:color w:val="auto"/>
              </w:rPr>
            </w:pPr>
            <w:r w:rsidRPr="00023877">
              <w:rPr>
                <w:color w:val="auto"/>
              </w:rPr>
              <w:t xml:space="preserve">Information Management / </w:t>
            </w:r>
            <w:r w:rsidRPr="00023877">
              <w:rPr>
                <w:color w:val="auto"/>
                <w:spacing w:val="-3"/>
                <w:lang w:val="en-GB"/>
              </w:rPr>
              <w:t>Processing</w:t>
            </w:r>
            <w:r w:rsidRPr="00023877">
              <w:rPr>
                <w:color w:val="auto"/>
              </w:rPr>
              <w:t xml:space="preserve"> </w:t>
            </w:r>
          </w:p>
        </w:tc>
        <w:tc>
          <w:tcPr>
            <w:tcW w:w="7812" w:type="dxa"/>
          </w:tcPr>
          <w:p w14:paraId="5493EF0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Approaches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delivers</w:t>
            </w:r>
            <w:r w:rsidRPr="00023877">
              <w:rPr>
                <w:b w:val="0"/>
                <w:color w:val="auto"/>
                <w:spacing w:val="2"/>
                <w:lang w:val="en-GB"/>
              </w:rPr>
              <w:t xml:space="preserve"> </w:t>
            </w:r>
            <w:r w:rsidRPr="00023877">
              <w:rPr>
                <w:b w:val="0"/>
                <w:color w:val="auto"/>
                <w:lang w:val="en-GB"/>
              </w:rPr>
              <w:t>all</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2"/>
                <w:lang w:val="en-GB"/>
              </w:rPr>
              <w:t xml:space="preserve"> </w:t>
            </w:r>
            <w:r w:rsidRPr="00023877">
              <w:rPr>
                <w:b w:val="0"/>
                <w:color w:val="auto"/>
                <w:lang w:val="en-GB"/>
              </w:rPr>
              <w:t>thorough</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organised</w:t>
            </w:r>
            <w:r w:rsidRPr="00023877">
              <w:rPr>
                <w:b w:val="0"/>
                <w:color w:val="auto"/>
                <w:spacing w:val="2"/>
                <w:lang w:val="en-GB"/>
              </w:rPr>
              <w:t xml:space="preserve"> </w:t>
            </w:r>
            <w:r w:rsidRPr="00023877">
              <w:rPr>
                <w:b w:val="0"/>
                <w:color w:val="auto"/>
                <w:lang w:val="en-GB"/>
              </w:rPr>
              <w:t>manner</w:t>
            </w:r>
          </w:p>
        </w:tc>
      </w:tr>
      <w:tr w:rsidR="00293A36" w:rsidRPr="00023877" w14:paraId="2BEC61EC"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8628515"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984DC5"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1"/>
                <w:lang w:val="en-GB"/>
              </w:rPr>
              <w:t>Follows</w:t>
            </w:r>
            <w:r w:rsidRPr="00023877">
              <w:rPr>
                <w:b w:val="0"/>
                <w:color w:val="auto"/>
                <w:spacing w:val="-3"/>
                <w:lang w:val="en-GB"/>
              </w:rPr>
              <w:t xml:space="preserve"> </w:t>
            </w:r>
            <w:r w:rsidRPr="00023877">
              <w:rPr>
                <w:b w:val="0"/>
                <w:color w:val="auto"/>
                <w:lang w:val="en-GB"/>
              </w:rPr>
              <w:t>procedures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protocols,</w:t>
            </w:r>
            <w:r w:rsidRPr="00023877">
              <w:rPr>
                <w:b w:val="0"/>
                <w:color w:val="auto"/>
                <w:spacing w:val="-3"/>
                <w:lang w:val="en-GB"/>
              </w:rPr>
              <w:t xml:space="preserve"> </w:t>
            </w:r>
            <w:r w:rsidRPr="00023877">
              <w:rPr>
                <w:b w:val="0"/>
                <w:color w:val="auto"/>
                <w:lang w:val="en-GB"/>
              </w:rPr>
              <w:t>understanding</w:t>
            </w:r>
            <w:r w:rsidRPr="00023877">
              <w:rPr>
                <w:b w:val="0"/>
                <w:color w:val="auto"/>
                <w:spacing w:val="-2"/>
                <w:lang w:val="en-GB"/>
              </w:rPr>
              <w:t xml:space="preserve"> </w:t>
            </w:r>
            <w:r w:rsidRPr="00023877">
              <w:rPr>
                <w:b w:val="0"/>
                <w:color w:val="auto"/>
                <w:lang w:val="en-GB"/>
              </w:rPr>
              <w:t>their</w:t>
            </w:r>
            <w:r w:rsidRPr="00023877">
              <w:rPr>
                <w:b w:val="0"/>
                <w:color w:val="auto"/>
                <w:spacing w:val="-2"/>
                <w:lang w:val="en-GB"/>
              </w:rPr>
              <w:t xml:space="preserve"> </w:t>
            </w:r>
            <w:r w:rsidRPr="00023877">
              <w:rPr>
                <w:b w:val="0"/>
                <w:color w:val="auto"/>
                <w:lang w:val="en-GB"/>
              </w:rPr>
              <w:t>value</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the</w:t>
            </w:r>
            <w:r w:rsidRPr="00023877">
              <w:rPr>
                <w:b w:val="0"/>
                <w:color w:val="auto"/>
                <w:spacing w:val="-2"/>
                <w:lang w:val="en-GB"/>
              </w:rPr>
              <w:t xml:space="preserve"> r</w:t>
            </w:r>
            <w:r w:rsidRPr="00023877">
              <w:rPr>
                <w:b w:val="0"/>
                <w:color w:val="auto"/>
                <w:spacing w:val="-1"/>
                <w:lang w:val="en-GB"/>
              </w:rPr>
              <w:t>ationale</w:t>
            </w:r>
            <w:r w:rsidRPr="00023877">
              <w:rPr>
                <w:b w:val="0"/>
                <w:color w:val="auto"/>
                <w:spacing w:val="-2"/>
                <w:lang w:val="en-GB"/>
              </w:rPr>
              <w:t xml:space="preserve"> </w:t>
            </w:r>
            <w:r w:rsidRPr="00023877">
              <w:rPr>
                <w:b w:val="0"/>
                <w:color w:val="auto"/>
                <w:lang w:val="en-GB"/>
              </w:rPr>
              <w:t>behind</w:t>
            </w:r>
            <w:r w:rsidRPr="00023877">
              <w:rPr>
                <w:b w:val="0"/>
                <w:color w:val="auto"/>
                <w:spacing w:val="-2"/>
                <w:lang w:val="en-GB"/>
              </w:rPr>
              <w:t xml:space="preserve"> </w:t>
            </w:r>
            <w:r w:rsidRPr="00023877">
              <w:rPr>
                <w:b w:val="0"/>
                <w:color w:val="auto"/>
                <w:lang w:val="en-GB"/>
              </w:rPr>
              <w:t>them</w:t>
            </w:r>
          </w:p>
        </w:tc>
      </w:tr>
      <w:tr w:rsidR="00293A36" w:rsidRPr="00023877" w14:paraId="376FFF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26756F08" w14:textId="77777777" w:rsidR="00293A36" w:rsidRPr="00023877" w:rsidRDefault="00293A36" w:rsidP="00293A36">
            <w:pPr>
              <w:pStyle w:val="LABTablebody"/>
              <w:rPr>
                <w:color w:val="auto"/>
              </w:rPr>
            </w:pPr>
          </w:p>
        </w:tc>
        <w:tc>
          <w:tcPr>
            <w:tcW w:w="7812" w:type="dxa"/>
          </w:tcPr>
          <w:p w14:paraId="023146A6"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Keeps</w:t>
            </w:r>
            <w:r w:rsidRPr="00023877">
              <w:rPr>
                <w:b w:val="0"/>
                <w:color w:val="auto"/>
                <w:spacing w:val="5"/>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quality</w:t>
            </w:r>
            <w:r w:rsidRPr="00023877">
              <w:rPr>
                <w:b w:val="0"/>
                <w:color w:val="auto"/>
                <w:spacing w:val="5"/>
                <w:lang w:val="en-GB"/>
              </w:rPr>
              <w:t xml:space="preserve"> </w:t>
            </w:r>
            <w:r w:rsidRPr="00023877">
              <w:rPr>
                <w:b w:val="0"/>
                <w:color w:val="auto"/>
                <w:lang w:val="en-GB"/>
              </w:rPr>
              <w:t>records</w:t>
            </w:r>
            <w:r w:rsidRPr="00023877">
              <w:rPr>
                <w:b w:val="0"/>
                <w:color w:val="auto"/>
                <w:spacing w:val="5"/>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are</w:t>
            </w:r>
            <w:r w:rsidRPr="00023877">
              <w:rPr>
                <w:b w:val="0"/>
                <w:color w:val="auto"/>
                <w:spacing w:val="5"/>
                <w:lang w:val="en-GB"/>
              </w:rPr>
              <w:t xml:space="preserve"> </w:t>
            </w:r>
            <w:r w:rsidRPr="00023877">
              <w:rPr>
                <w:b w:val="0"/>
                <w:color w:val="auto"/>
                <w:lang w:val="en-GB"/>
              </w:rPr>
              <w:t>easy</w:t>
            </w:r>
            <w:r w:rsidRPr="00023877">
              <w:rPr>
                <w:b w:val="0"/>
                <w:color w:val="auto"/>
                <w:spacing w:val="5"/>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5"/>
                <w:lang w:val="en-GB"/>
              </w:rPr>
              <w:t xml:space="preserve"> </w:t>
            </w:r>
            <w:r w:rsidRPr="00023877">
              <w:rPr>
                <w:b w:val="0"/>
                <w:color w:val="auto"/>
                <w:lang w:val="en-GB"/>
              </w:rPr>
              <w:t>others</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understand</w:t>
            </w:r>
          </w:p>
        </w:tc>
      </w:tr>
      <w:tr w:rsidR="00293A36" w:rsidRPr="00023877" w14:paraId="5E81F6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EA52B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0181756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Draws</w:t>
            </w:r>
            <w:r w:rsidRPr="00023877">
              <w:rPr>
                <w:b w:val="0"/>
                <w:color w:val="auto"/>
                <w:spacing w:val="-3"/>
                <w:lang w:val="en-GB"/>
              </w:rPr>
              <w:t xml:space="preserve"> </w:t>
            </w:r>
            <w:r w:rsidRPr="00023877">
              <w:rPr>
                <w:b w:val="0"/>
                <w:color w:val="auto"/>
                <w:lang w:val="en-GB"/>
              </w:rPr>
              <w:t>appropriate</w:t>
            </w:r>
            <w:r w:rsidRPr="00023877">
              <w:rPr>
                <w:b w:val="0"/>
                <w:color w:val="auto"/>
                <w:spacing w:val="-2"/>
                <w:lang w:val="en-GB"/>
              </w:rPr>
              <w:t xml:space="preserve"> </w:t>
            </w:r>
            <w:r w:rsidRPr="00023877">
              <w:rPr>
                <w:b w:val="0"/>
                <w:color w:val="auto"/>
                <w:lang w:val="en-GB"/>
              </w:rPr>
              <w:t>conclusions</w:t>
            </w:r>
            <w:r w:rsidRPr="00023877">
              <w:rPr>
                <w:b w:val="0"/>
                <w:color w:val="auto"/>
                <w:spacing w:val="-2"/>
                <w:lang w:val="en-GB"/>
              </w:rPr>
              <w:t xml:space="preserve"> </w:t>
            </w:r>
            <w:r w:rsidRPr="00023877">
              <w:rPr>
                <w:b w:val="0"/>
                <w:color w:val="auto"/>
                <w:lang w:val="en-GB"/>
              </w:rPr>
              <w:t>from</w:t>
            </w:r>
            <w:r w:rsidRPr="00023877">
              <w:rPr>
                <w:b w:val="0"/>
                <w:color w:val="auto"/>
                <w:spacing w:val="-2"/>
                <w:lang w:val="en-GB"/>
              </w:rPr>
              <w:t xml:space="preserve"> </w:t>
            </w:r>
            <w:r w:rsidRPr="00023877">
              <w:rPr>
                <w:b w:val="0"/>
                <w:color w:val="auto"/>
                <w:spacing w:val="-1"/>
                <w:lang w:val="en-GB"/>
              </w:rPr>
              <w:t>information</w:t>
            </w:r>
          </w:p>
        </w:tc>
      </w:tr>
      <w:tr w:rsidR="00293A36" w:rsidRPr="00023877" w14:paraId="761FC253"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3AD34B9B" w14:textId="77777777" w:rsidR="00293A36" w:rsidRPr="00023877" w:rsidRDefault="00293A36" w:rsidP="00293A36">
            <w:pPr>
              <w:pStyle w:val="LABTablebody"/>
              <w:rPr>
                <w:color w:val="auto"/>
              </w:rPr>
            </w:pPr>
          </w:p>
        </w:tc>
        <w:tc>
          <w:tcPr>
            <w:tcW w:w="7812" w:type="dxa"/>
          </w:tcPr>
          <w:p w14:paraId="570857D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Suggests</w:t>
            </w:r>
            <w:r w:rsidRPr="00023877">
              <w:rPr>
                <w:b w:val="0"/>
                <w:color w:val="auto"/>
                <w:spacing w:val="8"/>
                <w:lang w:val="en-GB"/>
              </w:rPr>
              <w:t xml:space="preserve"> </w:t>
            </w:r>
            <w:r w:rsidRPr="00023877">
              <w:rPr>
                <w:b w:val="0"/>
                <w:color w:val="auto"/>
                <w:lang w:val="en-GB"/>
              </w:rPr>
              <w:t>new</w:t>
            </w:r>
            <w:r w:rsidRPr="00023877">
              <w:rPr>
                <w:b w:val="0"/>
                <w:color w:val="auto"/>
                <w:spacing w:val="8"/>
                <w:lang w:val="en-GB"/>
              </w:rPr>
              <w:t xml:space="preserve"> </w:t>
            </w:r>
            <w:r w:rsidRPr="00023877">
              <w:rPr>
                <w:b w:val="0"/>
                <w:color w:val="auto"/>
                <w:lang w:val="en-GB"/>
              </w:rPr>
              <w:t>ways</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doing</w:t>
            </w:r>
            <w:r w:rsidRPr="00023877">
              <w:rPr>
                <w:b w:val="0"/>
                <w:color w:val="auto"/>
                <w:spacing w:val="8"/>
                <w:lang w:val="en-GB"/>
              </w:rPr>
              <w:t xml:space="preserve"> </w:t>
            </w:r>
            <w:r w:rsidRPr="00023877">
              <w:rPr>
                <w:b w:val="0"/>
                <w:color w:val="auto"/>
                <w:lang w:val="en-GB"/>
              </w:rPr>
              <w:t>things</w:t>
            </w:r>
            <w:r w:rsidRPr="00023877">
              <w:rPr>
                <w:b w:val="0"/>
                <w:color w:val="auto"/>
                <w:spacing w:val="9"/>
                <w:lang w:val="en-GB"/>
              </w:rPr>
              <w:t xml:space="preserve"> </w:t>
            </w:r>
            <w:r w:rsidRPr="00023877">
              <w:rPr>
                <w:b w:val="0"/>
                <w:color w:val="auto"/>
                <w:lang w:val="en-GB"/>
              </w:rPr>
              <w:t>better</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more</w:t>
            </w:r>
            <w:r w:rsidRPr="00023877">
              <w:rPr>
                <w:b w:val="0"/>
                <w:color w:val="auto"/>
                <w:spacing w:val="9"/>
                <w:lang w:val="en-GB"/>
              </w:rPr>
              <w:t xml:space="preserve"> </w:t>
            </w:r>
            <w:r w:rsidRPr="00023877">
              <w:rPr>
                <w:b w:val="0"/>
                <w:color w:val="auto"/>
                <w:lang w:val="en-GB"/>
              </w:rPr>
              <w:t>efficiently</w:t>
            </w:r>
          </w:p>
        </w:tc>
      </w:tr>
      <w:tr w:rsidR="00293A36" w:rsidRPr="00023877" w14:paraId="30E97AF8"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3B6EF2D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A66481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comfortable </w:t>
            </w:r>
            <w:r w:rsidRPr="00023877">
              <w:rPr>
                <w:b w:val="0"/>
                <w:color w:val="auto"/>
                <w:lang w:val="en-GB"/>
              </w:rPr>
              <w:t>working</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diff</w:t>
            </w:r>
            <w:r w:rsidRPr="00023877">
              <w:rPr>
                <w:b w:val="0"/>
                <w:color w:val="auto"/>
                <w:spacing w:val="-2"/>
                <w:lang w:val="en-GB"/>
              </w:rPr>
              <w:t>erent</w:t>
            </w:r>
            <w:r w:rsidRPr="00023877">
              <w:rPr>
                <w:b w:val="0"/>
                <w:color w:val="auto"/>
                <w:spacing w:val="-1"/>
                <w:lang w:val="en-GB"/>
              </w:rPr>
              <w:t xml:space="preserve"> </w:t>
            </w:r>
            <w:r w:rsidRPr="00023877">
              <w:rPr>
                <w:b w:val="0"/>
                <w:color w:val="auto"/>
                <w:lang w:val="en-GB"/>
              </w:rPr>
              <w:t>types</w:t>
            </w:r>
            <w:r w:rsidRPr="00023877">
              <w:rPr>
                <w:b w:val="0"/>
                <w:color w:val="auto"/>
                <w:spacing w:val="-1"/>
                <w:lang w:val="en-GB"/>
              </w:rPr>
              <w:t xml:space="preserve"> </w:t>
            </w:r>
            <w:r w:rsidRPr="00023877">
              <w:rPr>
                <w:b w:val="0"/>
                <w:color w:val="auto"/>
                <w:lang w:val="en-GB"/>
              </w:rPr>
              <w:t>of</w:t>
            </w:r>
            <w:r w:rsidRPr="00023877">
              <w:rPr>
                <w:b w:val="0"/>
                <w:color w:val="auto"/>
                <w:spacing w:val="-1"/>
                <w:lang w:val="en-GB"/>
              </w:rPr>
              <w:t xml:space="preserve"> inf</w:t>
            </w:r>
            <w:r w:rsidRPr="00023877">
              <w:rPr>
                <w:b w:val="0"/>
                <w:color w:val="auto"/>
                <w:spacing w:val="-2"/>
                <w:lang w:val="en-GB"/>
              </w:rPr>
              <w:t>ormation,</w:t>
            </w:r>
            <w:r w:rsidRPr="00023877">
              <w:rPr>
                <w:b w:val="0"/>
                <w:color w:val="auto"/>
                <w:lang w:val="en-GB"/>
              </w:rPr>
              <w:t xml:space="preserve"> e.g.</w:t>
            </w:r>
            <w:r w:rsidRPr="00023877">
              <w:rPr>
                <w:b w:val="0"/>
                <w:color w:val="auto"/>
                <w:spacing w:val="-1"/>
                <w:lang w:val="en-GB"/>
              </w:rPr>
              <w:t xml:space="preserve"> </w:t>
            </w:r>
            <w:r w:rsidRPr="00023877">
              <w:rPr>
                <w:b w:val="0"/>
                <w:color w:val="auto"/>
                <w:lang w:val="en-GB"/>
              </w:rPr>
              <w:t>written,</w:t>
            </w:r>
            <w:r w:rsidRPr="00023877">
              <w:rPr>
                <w:b w:val="0"/>
                <w:color w:val="auto"/>
                <w:spacing w:val="-1"/>
                <w:lang w:val="en-GB"/>
              </w:rPr>
              <w:t xml:space="preserve"> </w:t>
            </w:r>
            <w:r w:rsidRPr="00023877">
              <w:rPr>
                <w:b w:val="0"/>
                <w:color w:val="auto"/>
                <w:lang w:val="en-GB"/>
              </w:rPr>
              <w:t>numerical,</w:t>
            </w:r>
            <w:r w:rsidRPr="00023877">
              <w:rPr>
                <w:b w:val="0"/>
                <w:color w:val="auto"/>
                <w:spacing w:val="-1"/>
                <w:lang w:val="en-GB"/>
              </w:rPr>
              <w:t xml:space="preserve"> </w:t>
            </w:r>
            <w:r w:rsidRPr="00023877">
              <w:rPr>
                <w:b w:val="0"/>
                <w:color w:val="auto"/>
                <w:lang w:val="en-GB"/>
              </w:rPr>
              <w:t>charts,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carries</w:t>
            </w:r>
            <w:r w:rsidRPr="00023877">
              <w:rPr>
                <w:b w:val="0"/>
                <w:color w:val="auto"/>
                <w:spacing w:val="-1"/>
                <w:lang w:val="en-GB"/>
              </w:rPr>
              <w:t xml:space="preserve"> </w:t>
            </w:r>
            <w:r w:rsidRPr="00023877">
              <w:rPr>
                <w:b w:val="0"/>
                <w:color w:val="auto"/>
                <w:lang w:val="en-GB"/>
              </w:rPr>
              <w:t>out</w:t>
            </w:r>
            <w:r w:rsidRPr="00023877">
              <w:rPr>
                <w:b w:val="0"/>
                <w:color w:val="auto"/>
                <w:spacing w:val="29"/>
                <w:w w:val="96"/>
                <w:lang w:val="en-GB"/>
              </w:rPr>
              <w:t xml:space="preserve"> </w:t>
            </w:r>
            <w:r w:rsidRPr="00023877">
              <w:rPr>
                <w:b w:val="0"/>
                <w:color w:val="auto"/>
                <w:lang w:val="en-GB"/>
              </w:rPr>
              <w:t>calculations</w:t>
            </w:r>
            <w:r w:rsidRPr="00023877">
              <w:rPr>
                <w:b w:val="0"/>
                <w:color w:val="auto"/>
                <w:spacing w:val="8"/>
                <w:lang w:val="en-GB"/>
              </w:rPr>
              <w:t xml:space="preserve"> </w:t>
            </w:r>
            <w:r w:rsidRPr="00023877">
              <w:rPr>
                <w:b w:val="0"/>
                <w:color w:val="auto"/>
                <w:lang w:val="en-GB"/>
              </w:rPr>
              <w:t>such</w:t>
            </w:r>
            <w:r w:rsidRPr="00023877">
              <w:rPr>
                <w:b w:val="0"/>
                <w:color w:val="auto"/>
                <w:spacing w:val="8"/>
                <w:lang w:val="en-GB"/>
              </w:rPr>
              <w:t xml:space="preserve"> </w:t>
            </w:r>
            <w:r w:rsidRPr="00023877">
              <w:rPr>
                <w:b w:val="0"/>
                <w:color w:val="auto"/>
                <w:lang w:val="en-GB"/>
              </w:rPr>
              <w:t>as</w:t>
            </w:r>
            <w:r w:rsidRPr="00023877">
              <w:rPr>
                <w:b w:val="0"/>
                <w:color w:val="auto"/>
                <w:spacing w:val="8"/>
                <w:lang w:val="en-GB"/>
              </w:rPr>
              <w:t xml:space="preserve"> </w:t>
            </w:r>
            <w:r w:rsidRPr="00023877">
              <w:rPr>
                <w:b w:val="0"/>
                <w:color w:val="auto"/>
                <w:lang w:val="en-GB"/>
              </w:rPr>
              <w:t>arithmetic,</w:t>
            </w:r>
            <w:r w:rsidRPr="00023877">
              <w:rPr>
                <w:b w:val="0"/>
                <w:color w:val="auto"/>
                <w:spacing w:val="8"/>
                <w:lang w:val="en-GB"/>
              </w:rPr>
              <w:t xml:space="preserve"> </w:t>
            </w:r>
            <w:r w:rsidRPr="00023877">
              <w:rPr>
                <w:b w:val="0"/>
                <w:color w:val="auto"/>
                <w:lang w:val="en-GB"/>
              </w:rPr>
              <w:t>percentages</w:t>
            </w:r>
            <w:r w:rsidRPr="00023877">
              <w:rPr>
                <w:b w:val="0"/>
                <w:color w:val="auto"/>
                <w:spacing w:val="8"/>
                <w:lang w:val="en-GB"/>
              </w:rPr>
              <w:t xml:space="preserve"> </w:t>
            </w:r>
            <w:r w:rsidRPr="00023877">
              <w:rPr>
                <w:b w:val="0"/>
                <w:color w:val="auto"/>
                <w:lang w:val="en-GB"/>
              </w:rPr>
              <w:t>etc</w:t>
            </w:r>
          </w:p>
        </w:tc>
      </w:tr>
      <w:tr w:rsidR="00293A36" w:rsidRPr="00023877" w14:paraId="312347AE"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DAEEF3" w:themeFill="accent5" w:themeFillTint="33"/>
          </w:tcPr>
          <w:p w14:paraId="081F4E4B" w14:textId="77777777" w:rsidR="00293A36" w:rsidRPr="00023877" w:rsidRDefault="00293A36" w:rsidP="00293A36">
            <w:pPr>
              <w:pStyle w:val="LABTablebody"/>
              <w:rPr>
                <w:color w:val="auto"/>
              </w:rPr>
            </w:pPr>
            <w:r w:rsidRPr="00023877">
              <w:rPr>
                <w:bCs/>
                <w:color w:val="auto"/>
                <w:lang w:eastAsia="en-IE"/>
              </w:rPr>
              <w:br w:type="page"/>
            </w:r>
            <w:r w:rsidRPr="00023877">
              <w:rPr>
                <w:color w:val="auto"/>
              </w:rPr>
              <w:t>Delivery of Results</w:t>
            </w:r>
          </w:p>
        </w:tc>
        <w:tc>
          <w:tcPr>
            <w:tcW w:w="7812" w:type="dxa"/>
          </w:tcPr>
          <w:p w14:paraId="340B50B0"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3"/>
                <w:lang w:val="en-GB"/>
              </w:rPr>
              <w:t>T</w:t>
            </w:r>
            <w:r w:rsidRPr="00023877">
              <w:rPr>
                <w:b w:val="0"/>
                <w:color w:val="auto"/>
                <w:spacing w:val="-2"/>
                <w:lang w:val="en-GB"/>
              </w:rPr>
              <w:t>akes</w:t>
            </w:r>
            <w:r w:rsidRPr="00023877">
              <w:rPr>
                <w:b w:val="0"/>
                <w:color w:val="auto"/>
                <w:spacing w:val="1"/>
                <w:lang w:val="en-GB"/>
              </w:rPr>
              <w:t xml:space="preserve"> </w:t>
            </w:r>
            <w:r w:rsidRPr="00023877">
              <w:rPr>
                <w:b w:val="0"/>
                <w:color w:val="auto"/>
                <w:lang w:val="en-GB"/>
              </w:rPr>
              <w:t>responsibility</w:t>
            </w:r>
            <w:r w:rsidRPr="00023877">
              <w:rPr>
                <w:b w:val="0"/>
                <w:color w:val="auto"/>
                <w:spacing w:val="1"/>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2"/>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sees</w:t>
            </w:r>
            <w:r w:rsidRPr="00023877">
              <w:rPr>
                <w:b w:val="0"/>
                <w:color w:val="auto"/>
                <w:spacing w:val="1"/>
                <w:lang w:val="en-GB"/>
              </w:rPr>
              <w:t xml:space="preserve"> </w:t>
            </w:r>
            <w:r w:rsidRPr="00023877">
              <w:rPr>
                <w:b w:val="0"/>
                <w:color w:val="auto"/>
                <w:lang w:val="en-GB"/>
              </w:rPr>
              <w:t>it</w:t>
            </w:r>
            <w:r w:rsidRPr="00023877">
              <w:rPr>
                <w:b w:val="0"/>
                <w:color w:val="auto"/>
                <w:spacing w:val="2"/>
                <w:lang w:val="en-GB"/>
              </w:rPr>
              <w:t xml:space="preserve"> </w:t>
            </w:r>
            <w:r w:rsidRPr="00023877">
              <w:rPr>
                <w:b w:val="0"/>
                <w:color w:val="auto"/>
                <w:lang w:val="en-GB"/>
              </w:rPr>
              <w:t>through</w:t>
            </w:r>
            <w:r w:rsidRPr="00023877">
              <w:rPr>
                <w:b w:val="0"/>
                <w:color w:val="auto"/>
                <w:spacing w:val="1"/>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appropriate</w:t>
            </w:r>
            <w:r w:rsidRPr="00023877">
              <w:rPr>
                <w:b w:val="0"/>
                <w:color w:val="auto"/>
                <w:spacing w:val="1"/>
                <w:lang w:val="en-GB"/>
              </w:rPr>
              <w:t xml:space="preserve"> </w:t>
            </w:r>
            <w:r w:rsidRPr="00023877">
              <w:rPr>
                <w:b w:val="0"/>
                <w:color w:val="auto"/>
                <w:lang w:val="en-GB"/>
              </w:rPr>
              <w:t>next</w:t>
            </w:r>
            <w:r w:rsidRPr="00023877">
              <w:rPr>
                <w:b w:val="0"/>
                <w:color w:val="auto"/>
                <w:spacing w:val="2"/>
                <w:lang w:val="en-GB"/>
              </w:rPr>
              <w:t xml:space="preserve"> </w:t>
            </w:r>
            <w:r w:rsidRPr="00023877">
              <w:rPr>
                <w:b w:val="0"/>
                <w:color w:val="auto"/>
                <w:lang w:val="en-GB"/>
              </w:rPr>
              <w:t>level</w:t>
            </w:r>
          </w:p>
        </w:tc>
      </w:tr>
      <w:tr w:rsidR="00293A36" w:rsidRPr="00023877" w14:paraId="242D5ED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181AC9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C6D02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Completes</w:t>
            </w:r>
            <w:r w:rsidRPr="00023877">
              <w:rPr>
                <w:b w:val="0"/>
                <w:color w:val="auto"/>
                <w:spacing w:val="1"/>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1"/>
                <w:lang w:val="en-GB"/>
              </w:rPr>
              <w:t xml:space="preserve"> </w:t>
            </w:r>
            <w:r w:rsidRPr="00023877">
              <w:rPr>
                <w:b w:val="0"/>
                <w:color w:val="auto"/>
                <w:lang w:val="en-GB"/>
              </w:rPr>
              <w:t>timely</w:t>
            </w:r>
            <w:r w:rsidRPr="00023877">
              <w:rPr>
                <w:b w:val="0"/>
                <w:color w:val="auto"/>
                <w:spacing w:val="2"/>
                <w:lang w:val="en-GB"/>
              </w:rPr>
              <w:t xml:space="preserve"> </w:t>
            </w:r>
            <w:r w:rsidRPr="00023877">
              <w:rPr>
                <w:b w:val="0"/>
                <w:color w:val="auto"/>
                <w:lang w:val="en-GB"/>
              </w:rPr>
              <w:t>manner</w:t>
            </w:r>
          </w:p>
        </w:tc>
      </w:tr>
      <w:tr w:rsidR="00293A36" w:rsidRPr="00023877" w14:paraId="1654E85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7B9B0CD4" w14:textId="77777777" w:rsidR="00293A36" w:rsidRPr="00023877" w:rsidRDefault="00293A36" w:rsidP="00293A36">
            <w:pPr>
              <w:pStyle w:val="LABTablebody"/>
              <w:rPr>
                <w:color w:val="auto"/>
              </w:rPr>
            </w:pPr>
          </w:p>
        </w:tc>
        <w:tc>
          <w:tcPr>
            <w:tcW w:w="7812" w:type="dxa"/>
          </w:tcPr>
          <w:p w14:paraId="064814D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Adapts</w:t>
            </w:r>
            <w:r w:rsidRPr="00023877">
              <w:rPr>
                <w:b w:val="0"/>
                <w:color w:val="auto"/>
                <w:spacing w:val="4"/>
                <w:lang w:val="en-GB"/>
              </w:rPr>
              <w:t xml:space="preserve"> </w:t>
            </w:r>
            <w:r w:rsidRPr="00023877">
              <w:rPr>
                <w:b w:val="0"/>
                <w:color w:val="auto"/>
                <w:lang w:val="en-GB"/>
              </w:rPr>
              <w:t>quickly</w:t>
            </w:r>
            <w:r w:rsidRPr="00023877">
              <w:rPr>
                <w:b w:val="0"/>
                <w:color w:val="auto"/>
                <w:spacing w:val="4"/>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new</w:t>
            </w:r>
            <w:r w:rsidRPr="00023877">
              <w:rPr>
                <w:b w:val="0"/>
                <w:color w:val="auto"/>
                <w:spacing w:val="5"/>
                <w:lang w:val="en-GB"/>
              </w:rPr>
              <w:t xml:space="preserve"> </w:t>
            </w:r>
            <w:r w:rsidRPr="00023877">
              <w:rPr>
                <w:b w:val="0"/>
                <w:color w:val="auto"/>
                <w:lang w:val="en-GB"/>
              </w:rPr>
              <w:t>ways</w:t>
            </w:r>
            <w:r w:rsidRPr="00023877">
              <w:rPr>
                <w:b w:val="0"/>
                <w:color w:val="auto"/>
                <w:spacing w:val="4"/>
                <w:lang w:val="en-GB"/>
              </w:rPr>
              <w:t xml:space="preserve"> </w:t>
            </w:r>
            <w:r w:rsidRPr="00023877">
              <w:rPr>
                <w:b w:val="0"/>
                <w:color w:val="auto"/>
                <w:lang w:val="en-GB"/>
              </w:rPr>
              <w:t>of</w:t>
            </w:r>
            <w:r w:rsidRPr="00023877">
              <w:rPr>
                <w:b w:val="0"/>
                <w:color w:val="auto"/>
                <w:spacing w:val="4"/>
                <w:lang w:val="en-GB"/>
              </w:rPr>
              <w:t xml:space="preserve"> </w:t>
            </w:r>
            <w:r w:rsidRPr="00023877">
              <w:rPr>
                <w:b w:val="0"/>
                <w:color w:val="auto"/>
                <w:lang w:val="en-GB"/>
              </w:rPr>
              <w:t>doing</w:t>
            </w:r>
            <w:r w:rsidRPr="00023877">
              <w:rPr>
                <w:b w:val="0"/>
                <w:color w:val="auto"/>
                <w:spacing w:val="5"/>
                <w:lang w:val="en-GB"/>
              </w:rPr>
              <w:t xml:space="preserve"> </w:t>
            </w:r>
            <w:r w:rsidRPr="00023877">
              <w:rPr>
                <w:b w:val="0"/>
                <w:color w:val="auto"/>
                <w:lang w:val="en-GB"/>
              </w:rPr>
              <w:t>things</w:t>
            </w:r>
          </w:p>
        </w:tc>
      </w:tr>
      <w:tr w:rsidR="00293A36" w:rsidRPr="00023877" w14:paraId="03EA2589"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262B9E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3081F03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Checks</w:t>
            </w:r>
            <w:r w:rsidRPr="00023877">
              <w:rPr>
                <w:b w:val="0"/>
                <w:color w:val="auto"/>
                <w:spacing w:val="5"/>
                <w:lang w:val="en-GB"/>
              </w:rPr>
              <w:t xml:space="preserve"> </w:t>
            </w:r>
            <w:r w:rsidRPr="00023877">
              <w:rPr>
                <w:b w:val="0"/>
                <w:color w:val="auto"/>
                <w:lang w:val="en-GB"/>
              </w:rPr>
              <w:t>all</w:t>
            </w:r>
            <w:r w:rsidRPr="00023877">
              <w:rPr>
                <w:b w:val="0"/>
                <w:color w:val="auto"/>
                <w:spacing w:val="5"/>
                <w:lang w:val="en-GB"/>
              </w:rPr>
              <w:t xml:space="preserve"> </w:t>
            </w:r>
            <w:r w:rsidRPr="00023877">
              <w:rPr>
                <w:b w:val="0"/>
                <w:color w:val="auto"/>
                <w:lang w:val="en-GB"/>
              </w:rPr>
              <w:t>work</w:t>
            </w:r>
            <w:r w:rsidRPr="00023877">
              <w:rPr>
                <w:b w:val="0"/>
                <w:color w:val="auto"/>
                <w:spacing w:val="6"/>
                <w:lang w:val="en-GB"/>
              </w:rPr>
              <w:t xml:space="preserve"> </w:t>
            </w:r>
            <w:r w:rsidRPr="00023877">
              <w:rPr>
                <w:b w:val="0"/>
                <w:color w:val="auto"/>
                <w:lang w:val="en-GB"/>
              </w:rPr>
              <w:t>thoroughly</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ensure</w:t>
            </w:r>
            <w:r w:rsidRPr="00023877">
              <w:rPr>
                <w:b w:val="0"/>
                <w:color w:val="auto"/>
                <w:spacing w:val="6"/>
                <w:lang w:val="en-GB"/>
              </w:rPr>
              <w:t xml:space="preserve"> </w:t>
            </w:r>
            <w:r w:rsidRPr="00023877">
              <w:rPr>
                <w:b w:val="0"/>
                <w:color w:val="auto"/>
                <w:lang w:val="en-GB"/>
              </w:rPr>
              <w:t>it</w:t>
            </w:r>
            <w:r w:rsidRPr="00023877">
              <w:rPr>
                <w:b w:val="0"/>
                <w:color w:val="auto"/>
                <w:spacing w:val="5"/>
                <w:lang w:val="en-GB"/>
              </w:rPr>
              <w:t xml:space="preserve"> </w:t>
            </w:r>
            <w:r w:rsidRPr="00023877">
              <w:rPr>
                <w:b w:val="0"/>
                <w:color w:val="auto"/>
                <w:lang w:val="en-GB"/>
              </w:rPr>
              <w:t>is</w:t>
            </w:r>
            <w:r w:rsidRPr="00023877">
              <w:rPr>
                <w:b w:val="0"/>
                <w:color w:val="auto"/>
                <w:spacing w:val="6"/>
                <w:lang w:val="en-GB"/>
              </w:rPr>
              <w:t xml:space="preserve"> </w:t>
            </w:r>
            <w:r w:rsidRPr="00023877">
              <w:rPr>
                <w:b w:val="0"/>
                <w:color w:val="auto"/>
                <w:lang w:val="en-GB"/>
              </w:rPr>
              <w:t>completed</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a</w:t>
            </w:r>
            <w:r w:rsidRPr="00023877">
              <w:rPr>
                <w:b w:val="0"/>
                <w:color w:val="auto"/>
                <w:spacing w:val="6"/>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standard</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learns</w:t>
            </w:r>
            <w:r w:rsidRPr="00023877">
              <w:rPr>
                <w:b w:val="0"/>
                <w:color w:val="auto"/>
                <w:spacing w:val="5"/>
                <w:lang w:val="en-GB"/>
              </w:rPr>
              <w:t xml:space="preserve"> </w:t>
            </w:r>
            <w:r w:rsidRPr="00023877">
              <w:rPr>
                <w:b w:val="0"/>
                <w:color w:val="auto"/>
                <w:lang w:val="en-GB"/>
              </w:rPr>
              <w:t>from</w:t>
            </w:r>
            <w:r w:rsidRPr="00023877">
              <w:rPr>
                <w:b w:val="0"/>
                <w:color w:val="auto"/>
                <w:spacing w:val="6"/>
                <w:lang w:val="en-GB"/>
              </w:rPr>
              <w:t xml:space="preserve"> </w:t>
            </w:r>
            <w:r w:rsidRPr="00023877">
              <w:rPr>
                <w:b w:val="0"/>
                <w:color w:val="auto"/>
                <w:spacing w:val="-1"/>
                <w:lang w:val="en-GB"/>
              </w:rPr>
              <w:t>mistakes</w:t>
            </w:r>
          </w:p>
        </w:tc>
      </w:tr>
      <w:tr w:rsidR="00293A36" w:rsidRPr="00023877" w14:paraId="5300BAB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48AEB649" w14:textId="77777777" w:rsidR="00293A36" w:rsidRPr="00023877" w:rsidRDefault="00293A36" w:rsidP="00293A36">
            <w:pPr>
              <w:pStyle w:val="LABTablebody"/>
              <w:rPr>
                <w:color w:val="auto"/>
              </w:rPr>
            </w:pPr>
          </w:p>
        </w:tc>
        <w:tc>
          <w:tcPr>
            <w:tcW w:w="7812" w:type="dxa"/>
          </w:tcPr>
          <w:p w14:paraId="7193ED3A"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W</w:t>
            </w:r>
            <w:r w:rsidRPr="00023877">
              <w:rPr>
                <w:b w:val="0"/>
                <w:color w:val="auto"/>
                <w:spacing w:val="-1"/>
                <w:lang w:val="en-GB"/>
              </w:rPr>
              <w:t>rites</w:t>
            </w:r>
            <w:r w:rsidRPr="00023877">
              <w:rPr>
                <w:b w:val="0"/>
                <w:color w:val="auto"/>
                <w:spacing w:val="2"/>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correct</w:t>
            </w:r>
            <w:r w:rsidRPr="00023877">
              <w:rPr>
                <w:b w:val="0"/>
                <w:color w:val="auto"/>
                <w:spacing w:val="2"/>
                <w:lang w:val="en-GB"/>
              </w:rPr>
              <w:t xml:space="preserve"> </w:t>
            </w:r>
            <w:r w:rsidRPr="00023877">
              <w:rPr>
                <w:b w:val="0"/>
                <w:color w:val="auto"/>
                <w:lang w:val="en-GB"/>
              </w:rPr>
              <w:t>grammar</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spelling</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draws</w:t>
            </w:r>
            <w:r w:rsidRPr="00023877">
              <w:rPr>
                <w:b w:val="0"/>
                <w:color w:val="auto"/>
                <w:spacing w:val="2"/>
                <w:lang w:val="en-GB"/>
              </w:rPr>
              <w:t xml:space="preserve"> </w:t>
            </w:r>
            <w:r w:rsidRPr="00023877">
              <w:rPr>
                <w:b w:val="0"/>
                <w:color w:val="auto"/>
                <w:lang w:val="en-GB"/>
              </w:rPr>
              <w:t>reasonable</w:t>
            </w:r>
            <w:r w:rsidRPr="00023877">
              <w:rPr>
                <w:b w:val="0"/>
                <w:color w:val="auto"/>
                <w:spacing w:val="3"/>
                <w:lang w:val="en-GB"/>
              </w:rPr>
              <w:t xml:space="preserve"> </w:t>
            </w:r>
            <w:r w:rsidRPr="00023877">
              <w:rPr>
                <w:b w:val="0"/>
                <w:color w:val="auto"/>
                <w:spacing w:val="-2"/>
                <w:lang w:val="en-GB"/>
              </w:rPr>
              <w:t>conc</w:t>
            </w:r>
            <w:r w:rsidRPr="00023877">
              <w:rPr>
                <w:b w:val="0"/>
                <w:color w:val="auto"/>
                <w:spacing w:val="-1"/>
                <w:lang w:val="en-GB"/>
              </w:rPr>
              <w:t>lusions</w:t>
            </w:r>
            <w:r w:rsidRPr="00023877">
              <w:rPr>
                <w:b w:val="0"/>
                <w:color w:val="auto"/>
                <w:spacing w:val="2"/>
                <w:lang w:val="en-GB"/>
              </w:rPr>
              <w:t xml:space="preserve"> </w:t>
            </w:r>
            <w:r w:rsidRPr="00023877">
              <w:rPr>
                <w:b w:val="0"/>
                <w:color w:val="auto"/>
                <w:lang w:val="en-GB"/>
              </w:rPr>
              <w:t>from</w:t>
            </w:r>
            <w:r w:rsidRPr="00023877">
              <w:rPr>
                <w:b w:val="0"/>
                <w:color w:val="auto"/>
                <w:spacing w:val="3"/>
                <w:lang w:val="en-GB"/>
              </w:rPr>
              <w:t xml:space="preserve"> </w:t>
            </w:r>
            <w:r w:rsidRPr="00023877">
              <w:rPr>
                <w:b w:val="0"/>
                <w:color w:val="auto"/>
                <w:lang w:val="en-GB"/>
              </w:rPr>
              <w:t>written</w:t>
            </w:r>
            <w:r w:rsidRPr="00023877">
              <w:rPr>
                <w:b w:val="0"/>
                <w:color w:val="auto"/>
                <w:spacing w:val="2"/>
                <w:lang w:val="en-GB"/>
              </w:rPr>
              <w:t xml:space="preserve"> </w:t>
            </w:r>
            <w:r w:rsidRPr="00023877">
              <w:rPr>
                <w:b w:val="0"/>
                <w:color w:val="auto"/>
                <w:lang w:val="en-GB"/>
              </w:rPr>
              <w:t>instructions</w:t>
            </w:r>
          </w:p>
        </w:tc>
      </w:tr>
      <w:tr w:rsidR="00293A36" w:rsidRPr="00023877" w14:paraId="532F1EAF"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E06CC1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45CFE27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Identifies</w:t>
            </w:r>
            <w:r w:rsidRPr="00023877">
              <w:rPr>
                <w:b w:val="0"/>
                <w:color w:val="auto"/>
                <w:spacing w:val="6"/>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appreciates</w:t>
            </w:r>
            <w:r w:rsidRPr="00023877">
              <w:rPr>
                <w:b w:val="0"/>
                <w:color w:val="auto"/>
                <w:spacing w:val="6"/>
                <w:lang w:val="en-GB"/>
              </w:rPr>
              <w:t xml:space="preserve"> </w:t>
            </w:r>
            <w:r w:rsidRPr="00023877">
              <w:rPr>
                <w:b w:val="0"/>
                <w:color w:val="auto"/>
                <w:lang w:val="en-GB"/>
              </w:rPr>
              <w:t>the</w:t>
            </w:r>
            <w:r w:rsidRPr="00023877">
              <w:rPr>
                <w:b w:val="0"/>
                <w:color w:val="auto"/>
                <w:spacing w:val="7"/>
                <w:lang w:val="en-GB"/>
              </w:rPr>
              <w:t xml:space="preserve"> </w:t>
            </w:r>
            <w:r w:rsidRPr="00023877">
              <w:rPr>
                <w:b w:val="0"/>
                <w:color w:val="auto"/>
                <w:lang w:val="en-GB"/>
              </w:rPr>
              <w:t>urgency</w:t>
            </w:r>
            <w:r w:rsidRPr="00023877">
              <w:rPr>
                <w:b w:val="0"/>
                <w:color w:val="auto"/>
                <w:spacing w:val="7"/>
                <w:lang w:val="en-GB"/>
              </w:rPr>
              <w:t xml:space="preserve"> </w:t>
            </w:r>
            <w:r w:rsidRPr="00023877">
              <w:rPr>
                <w:b w:val="0"/>
                <w:color w:val="auto"/>
                <w:lang w:val="en-GB"/>
              </w:rPr>
              <w:t>and</w:t>
            </w:r>
            <w:r w:rsidRPr="00023877">
              <w:rPr>
                <w:b w:val="0"/>
                <w:color w:val="auto"/>
                <w:spacing w:val="6"/>
                <w:lang w:val="en-GB"/>
              </w:rPr>
              <w:t xml:space="preserve"> </w:t>
            </w:r>
            <w:r w:rsidRPr="00023877">
              <w:rPr>
                <w:b w:val="0"/>
                <w:color w:val="auto"/>
                <w:lang w:val="en-GB"/>
              </w:rPr>
              <w:t>importance</w:t>
            </w:r>
            <w:r w:rsidRPr="00023877">
              <w:rPr>
                <w:b w:val="0"/>
                <w:color w:val="auto"/>
                <w:spacing w:val="7"/>
                <w:lang w:val="en-GB"/>
              </w:rPr>
              <w:t xml:space="preserve"> </w:t>
            </w:r>
            <w:r w:rsidRPr="00023877">
              <w:rPr>
                <w:b w:val="0"/>
                <w:color w:val="auto"/>
                <w:lang w:val="en-GB"/>
              </w:rPr>
              <w:t>of</w:t>
            </w:r>
            <w:r w:rsidRPr="00023877">
              <w:rPr>
                <w:b w:val="0"/>
                <w:color w:val="auto"/>
                <w:spacing w:val="7"/>
                <w:lang w:val="en-GB"/>
              </w:rPr>
              <w:t xml:space="preserve"> </w:t>
            </w:r>
            <w:r w:rsidRPr="00023877">
              <w:rPr>
                <w:b w:val="0"/>
                <w:color w:val="auto"/>
                <w:spacing w:val="-1"/>
                <w:lang w:val="en-GB"/>
              </w:rPr>
              <w:t>diff</w:t>
            </w:r>
            <w:r w:rsidRPr="00023877">
              <w:rPr>
                <w:b w:val="0"/>
                <w:color w:val="auto"/>
                <w:spacing w:val="-2"/>
                <w:lang w:val="en-GB"/>
              </w:rPr>
              <w:t>erent</w:t>
            </w:r>
            <w:r w:rsidRPr="00023877">
              <w:rPr>
                <w:b w:val="0"/>
                <w:color w:val="auto"/>
                <w:spacing w:val="6"/>
                <w:lang w:val="en-GB"/>
              </w:rPr>
              <w:t xml:space="preserve"> </w:t>
            </w:r>
            <w:r w:rsidRPr="00023877">
              <w:rPr>
                <w:b w:val="0"/>
                <w:color w:val="auto"/>
                <w:lang w:val="en-GB"/>
              </w:rPr>
              <w:t>tasks</w:t>
            </w:r>
          </w:p>
        </w:tc>
      </w:tr>
      <w:tr w:rsidR="00293A36" w:rsidRPr="00023877" w14:paraId="1127CBDD"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51B8EF4C" w14:textId="77777777" w:rsidR="00293A36" w:rsidRPr="00023877" w:rsidRDefault="00293A36" w:rsidP="00293A36">
            <w:pPr>
              <w:pStyle w:val="LABTablebody"/>
              <w:rPr>
                <w:color w:val="auto"/>
              </w:rPr>
            </w:pPr>
          </w:p>
        </w:tc>
        <w:tc>
          <w:tcPr>
            <w:tcW w:w="7812" w:type="dxa"/>
          </w:tcPr>
          <w:p w14:paraId="3EC11AA4"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Demonstrates</w:t>
            </w:r>
            <w:r w:rsidRPr="00023877">
              <w:rPr>
                <w:b w:val="0"/>
                <w:color w:val="auto"/>
                <w:spacing w:val="2"/>
                <w:lang w:val="en-GB"/>
              </w:rPr>
              <w:t xml:space="preserve"> </w:t>
            </w:r>
            <w:r w:rsidRPr="00023877">
              <w:rPr>
                <w:b w:val="0"/>
                <w:color w:val="auto"/>
                <w:lang w:val="en-GB"/>
              </w:rPr>
              <w:t>initiative</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flexibility</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ensuring</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is</w:t>
            </w:r>
            <w:r w:rsidRPr="00023877">
              <w:rPr>
                <w:b w:val="0"/>
                <w:color w:val="auto"/>
                <w:spacing w:val="2"/>
                <w:lang w:val="en-GB"/>
              </w:rPr>
              <w:t xml:space="preserve"> </w:t>
            </w:r>
            <w:r w:rsidRPr="00023877">
              <w:rPr>
                <w:b w:val="0"/>
                <w:color w:val="auto"/>
                <w:lang w:val="en-GB"/>
              </w:rPr>
              <w:t>delivered</w:t>
            </w:r>
          </w:p>
        </w:tc>
      </w:tr>
      <w:tr w:rsidR="00293A36" w:rsidRPr="00023877" w14:paraId="1EE36BC5"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EC49F4C"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1820016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7"/>
                <w:lang w:val="en-GB"/>
              </w:rPr>
              <w:t xml:space="preserve"> </w:t>
            </w:r>
            <w:r w:rsidRPr="00023877">
              <w:rPr>
                <w:b w:val="0"/>
                <w:color w:val="auto"/>
                <w:lang w:val="en-GB"/>
              </w:rPr>
              <w:t>self</w:t>
            </w:r>
            <w:r w:rsidRPr="00023877">
              <w:rPr>
                <w:b w:val="0"/>
                <w:color w:val="auto"/>
                <w:spacing w:val="8"/>
                <w:lang w:val="en-GB"/>
              </w:rPr>
              <w:t xml:space="preserve"> </w:t>
            </w:r>
            <w:r w:rsidRPr="00023877">
              <w:rPr>
                <w:b w:val="0"/>
                <w:color w:val="auto"/>
                <w:lang w:val="en-GB"/>
              </w:rPr>
              <w:t>reliant</w:t>
            </w:r>
            <w:r w:rsidRPr="00023877">
              <w:rPr>
                <w:b w:val="0"/>
                <w:color w:val="auto"/>
                <w:spacing w:val="8"/>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uses</w:t>
            </w:r>
            <w:r w:rsidRPr="00023877">
              <w:rPr>
                <w:b w:val="0"/>
                <w:color w:val="auto"/>
                <w:spacing w:val="8"/>
                <w:lang w:val="en-GB"/>
              </w:rPr>
              <w:t xml:space="preserve"> </w:t>
            </w:r>
            <w:r w:rsidRPr="00023877">
              <w:rPr>
                <w:b w:val="0"/>
                <w:color w:val="auto"/>
                <w:lang w:val="en-GB"/>
              </w:rPr>
              <w:t>judgment</w:t>
            </w:r>
            <w:r w:rsidRPr="00023877">
              <w:rPr>
                <w:b w:val="0"/>
                <w:color w:val="auto"/>
                <w:spacing w:val="8"/>
                <w:lang w:val="en-GB"/>
              </w:rPr>
              <w:t xml:space="preserve"> </w:t>
            </w:r>
            <w:r w:rsidRPr="00023877">
              <w:rPr>
                <w:b w:val="0"/>
                <w:color w:val="auto"/>
                <w:lang w:val="en-GB"/>
              </w:rPr>
              <w:t>on</w:t>
            </w:r>
            <w:r w:rsidRPr="00023877">
              <w:rPr>
                <w:b w:val="0"/>
                <w:color w:val="auto"/>
                <w:spacing w:val="7"/>
                <w:lang w:val="en-GB"/>
              </w:rPr>
              <w:t xml:space="preserve"> </w:t>
            </w:r>
            <w:r w:rsidRPr="00023877">
              <w:rPr>
                <w:b w:val="0"/>
                <w:color w:val="auto"/>
                <w:lang w:val="en-GB"/>
              </w:rPr>
              <w:t>when</w:t>
            </w:r>
            <w:r w:rsidRPr="00023877">
              <w:rPr>
                <w:b w:val="0"/>
                <w:color w:val="auto"/>
                <w:spacing w:val="8"/>
                <w:lang w:val="en-GB"/>
              </w:rPr>
              <w:t xml:space="preserve"> </w:t>
            </w:r>
            <w:r w:rsidRPr="00023877">
              <w:rPr>
                <w:b w:val="0"/>
                <w:color w:val="auto"/>
                <w:lang w:val="en-GB"/>
              </w:rPr>
              <w:t>to</w:t>
            </w:r>
            <w:r w:rsidRPr="00023877">
              <w:rPr>
                <w:b w:val="0"/>
                <w:color w:val="auto"/>
                <w:spacing w:val="8"/>
                <w:lang w:val="en-GB"/>
              </w:rPr>
              <w:t xml:space="preserve"> </w:t>
            </w:r>
            <w:r w:rsidRPr="00023877">
              <w:rPr>
                <w:b w:val="0"/>
                <w:color w:val="auto"/>
                <w:lang w:val="en-GB"/>
              </w:rPr>
              <w:t>ask</w:t>
            </w:r>
            <w:r w:rsidRPr="00023877">
              <w:rPr>
                <w:b w:val="0"/>
                <w:color w:val="auto"/>
                <w:spacing w:val="7"/>
                <w:lang w:val="en-GB"/>
              </w:rPr>
              <w:t xml:space="preserve"> </w:t>
            </w:r>
            <w:r w:rsidRPr="00023877">
              <w:rPr>
                <w:b w:val="0"/>
                <w:color w:val="auto"/>
                <w:lang w:val="en-GB"/>
              </w:rPr>
              <w:t>manager</w:t>
            </w:r>
            <w:r w:rsidRPr="00023877">
              <w:rPr>
                <w:b w:val="0"/>
                <w:color w:val="auto"/>
                <w:spacing w:val="8"/>
                <w:lang w:val="en-GB"/>
              </w:rPr>
              <w:t xml:space="preserve"> </w:t>
            </w:r>
            <w:r w:rsidRPr="00023877">
              <w:rPr>
                <w:b w:val="0"/>
                <w:color w:val="auto"/>
                <w:lang w:val="en-GB"/>
              </w:rPr>
              <w:t>or</w:t>
            </w:r>
            <w:r w:rsidRPr="00023877">
              <w:rPr>
                <w:b w:val="0"/>
                <w:color w:val="auto"/>
                <w:spacing w:val="8"/>
                <w:lang w:val="en-GB"/>
              </w:rPr>
              <w:t xml:space="preserve"> </w:t>
            </w:r>
            <w:r w:rsidRPr="00023877">
              <w:rPr>
                <w:b w:val="0"/>
                <w:color w:val="auto"/>
                <w:spacing w:val="-1"/>
                <w:lang w:val="en-GB"/>
              </w:rPr>
              <w:t>colleagues</w:t>
            </w:r>
            <w:r w:rsidRPr="00023877">
              <w:rPr>
                <w:b w:val="0"/>
                <w:color w:val="auto"/>
                <w:spacing w:val="7"/>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8"/>
                <w:lang w:val="en-GB"/>
              </w:rPr>
              <w:t xml:space="preserve"> </w:t>
            </w:r>
            <w:r w:rsidRPr="00023877">
              <w:rPr>
                <w:b w:val="0"/>
                <w:color w:val="auto"/>
                <w:lang w:val="en-GB"/>
              </w:rPr>
              <w:t>guidance</w:t>
            </w:r>
          </w:p>
        </w:tc>
      </w:tr>
      <w:tr w:rsidR="00293A36" w:rsidRPr="00023877" w14:paraId="18ADE1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15AA2EC0" w14:textId="77777777" w:rsidR="00293A36" w:rsidRPr="00023877" w:rsidRDefault="00293A36" w:rsidP="00293A36">
            <w:pPr>
              <w:pStyle w:val="LABTablebody"/>
              <w:rPr>
                <w:color w:val="auto"/>
              </w:rPr>
            </w:pPr>
            <w:r w:rsidRPr="00023877">
              <w:rPr>
                <w:color w:val="auto"/>
              </w:rPr>
              <w:t>Customer Service &amp; Communication Skills</w:t>
            </w:r>
          </w:p>
        </w:tc>
        <w:tc>
          <w:tcPr>
            <w:tcW w:w="7812" w:type="dxa"/>
          </w:tcPr>
          <w:p w14:paraId="3CD0287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Actively</w:t>
            </w:r>
            <w:r w:rsidRPr="00023877">
              <w:rPr>
                <w:b w:val="0"/>
                <w:color w:val="auto"/>
                <w:spacing w:val="-4"/>
                <w:lang w:val="en-GB"/>
              </w:rPr>
              <w:t xml:space="preserve"> </w:t>
            </w:r>
            <w:r w:rsidRPr="00023877">
              <w:rPr>
                <w:b w:val="0"/>
                <w:color w:val="auto"/>
                <w:lang w:val="en-GB"/>
              </w:rPr>
              <w:t>listens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others</w:t>
            </w:r>
            <w:r w:rsidRPr="00023877">
              <w:rPr>
                <w:b w:val="0"/>
                <w:color w:val="auto"/>
                <w:spacing w:val="-3"/>
                <w:lang w:val="en-GB"/>
              </w:rPr>
              <w:t xml:space="preserve"> </w:t>
            </w:r>
            <w:r w:rsidRPr="00023877">
              <w:rPr>
                <w:b w:val="0"/>
                <w:color w:val="auto"/>
                <w:lang w:val="en-GB"/>
              </w:rPr>
              <w:t>and</w:t>
            </w:r>
            <w:r w:rsidRPr="00023877">
              <w:rPr>
                <w:b w:val="0"/>
                <w:color w:val="auto"/>
                <w:spacing w:val="-4"/>
                <w:lang w:val="en-GB"/>
              </w:rPr>
              <w:t xml:space="preserve"> </w:t>
            </w:r>
            <w:r w:rsidRPr="00023877">
              <w:rPr>
                <w:b w:val="0"/>
                <w:color w:val="auto"/>
                <w:lang w:val="en-GB"/>
              </w:rPr>
              <w:t>tries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understand</w:t>
            </w:r>
            <w:r w:rsidRPr="00023877">
              <w:rPr>
                <w:b w:val="0"/>
                <w:color w:val="auto"/>
                <w:spacing w:val="-3"/>
                <w:lang w:val="en-GB"/>
              </w:rPr>
              <w:t xml:space="preserve"> </w:t>
            </w:r>
            <w:r w:rsidRPr="00023877">
              <w:rPr>
                <w:b w:val="0"/>
                <w:color w:val="auto"/>
                <w:lang w:val="en-GB"/>
              </w:rPr>
              <w:t>their</w:t>
            </w:r>
            <w:r w:rsidRPr="00023877">
              <w:rPr>
                <w:b w:val="0"/>
                <w:color w:val="auto"/>
                <w:spacing w:val="-4"/>
                <w:lang w:val="en-GB"/>
              </w:rPr>
              <w:t xml:space="preserve"> </w:t>
            </w:r>
            <w:r w:rsidRPr="00023877">
              <w:rPr>
                <w:b w:val="0"/>
                <w:color w:val="auto"/>
                <w:lang w:val="en-GB"/>
              </w:rPr>
              <w:t>perspectives/</w:t>
            </w:r>
            <w:r w:rsidRPr="00023877">
              <w:rPr>
                <w:b w:val="0"/>
                <w:color w:val="auto"/>
                <w:spacing w:val="-3"/>
                <w:lang w:val="en-GB"/>
              </w:rPr>
              <w:t xml:space="preserve"> </w:t>
            </w:r>
            <w:r w:rsidRPr="00023877">
              <w:rPr>
                <w:b w:val="0"/>
                <w:color w:val="auto"/>
                <w:spacing w:val="-2"/>
                <w:lang w:val="en-GB"/>
              </w:rPr>
              <w:t>requirements/</w:t>
            </w:r>
            <w:r w:rsidRPr="00023877">
              <w:rPr>
                <w:b w:val="0"/>
                <w:color w:val="auto"/>
                <w:spacing w:val="-4"/>
                <w:lang w:val="en-GB"/>
              </w:rPr>
              <w:t xml:space="preserve"> </w:t>
            </w:r>
            <w:r w:rsidRPr="00023877">
              <w:rPr>
                <w:b w:val="0"/>
                <w:color w:val="auto"/>
                <w:lang w:val="en-GB"/>
              </w:rPr>
              <w:t>needs</w:t>
            </w:r>
          </w:p>
        </w:tc>
      </w:tr>
      <w:tr w:rsidR="00293A36" w:rsidRPr="00023877" w14:paraId="28FF7BD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1AC394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71D457C"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Understands</w:t>
            </w:r>
            <w:r w:rsidRPr="00023877">
              <w:rPr>
                <w:b w:val="0"/>
                <w:color w:val="auto"/>
                <w:spacing w:val="5"/>
                <w:lang w:val="en-GB"/>
              </w:rPr>
              <w:t xml:space="preserve"> </w:t>
            </w:r>
            <w:r w:rsidRPr="00023877">
              <w:rPr>
                <w:b w:val="0"/>
                <w:color w:val="auto"/>
                <w:lang w:val="en-GB"/>
              </w:rPr>
              <w:t>the</w:t>
            </w:r>
            <w:r w:rsidRPr="00023877">
              <w:rPr>
                <w:b w:val="0"/>
                <w:color w:val="auto"/>
                <w:spacing w:val="5"/>
                <w:lang w:val="en-GB"/>
              </w:rPr>
              <w:t xml:space="preserve"> </w:t>
            </w:r>
            <w:r w:rsidRPr="00023877">
              <w:rPr>
                <w:b w:val="0"/>
                <w:color w:val="auto"/>
                <w:lang w:val="en-GB"/>
              </w:rPr>
              <w:t>steps</w:t>
            </w:r>
            <w:r w:rsidRPr="00023877">
              <w:rPr>
                <w:b w:val="0"/>
                <w:color w:val="auto"/>
                <w:spacing w:val="6"/>
                <w:lang w:val="en-GB"/>
              </w:rPr>
              <w:t xml:space="preserve"> </w:t>
            </w:r>
            <w:r w:rsidRPr="00023877">
              <w:rPr>
                <w:b w:val="0"/>
                <w:color w:val="auto"/>
                <w:lang w:val="en-GB"/>
              </w:rPr>
              <w:t>or</w:t>
            </w:r>
            <w:r w:rsidRPr="00023877">
              <w:rPr>
                <w:b w:val="0"/>
                <w:color w:val="auto"/>
                <w:spacing w:val="5"/>
                <w:lang w:val="en-GB"/>
              </w:rPr>
              <w:t xml:space="preserve"> </w:t>
            </w:r>
            <w:r w:rsidRPr="00023877">
              <w:rPr>
                <w:b w:val="0"/>
                <w:color w:val="auto"/>
                <w:lang w:val="en-GB"/>
              </w:rPr>
              <w:t>processes</w:t>
            </w:r>
            <w:r w:rsidRPr="00023877">
              <w:rPr>
                <w:b w:val="0"/>
                <w:color w:val="auto"/>
                <w:spacing w:val="6"/>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customers</w:t>
            </w:r>
            <w:r w:rsidRPr="00023877">
              <w:rPr>
                <w:b w:val="0"/>
                <w:color w:val="auto"/>
                <w:spacing w:val="5"/>
                <w:lang w:val="en-GB"/>
              </w:rPr>
              <w:t xml:space="preserve"> </w:t>
            </w:r>
            <w:r w:rsidRPr="00023877">
              <w:rPr>
                <w:b w:val="0"/>
                <w:color w:val="auto"/>
                <w:lang w:val="en-GB"/>
              </w:rPr>
              <w:t>must</w:t>
            </w:r>
            <w:r w:rsidRPr="00023877">
              <w:rPr>
                <w:b w:val="0"/>
                <w:color w:val="auto"/>
                <w:spacing w:val="6"/>
                <w:lang w:val="en-GB"/>
              </w:rPr>
              <w:t xml:space="preserve"> </w:t>
            </w:r>
            <w:r w:rsidRPr="00023877">
              <w:rPr>
                <w:b w:val="0"/>
                <w:color w:val="auto"/>
                <w:lang w:val="en-GB"/>
              </w:rPr>
              <w:t>go</w:t>
            </w:r>
            <w:r w:rsidRPr="00023877">
              <w:rPr>
                <w:b w:val="0"/>
                <w:color w:val="auto"/>
                <w:spacing w:val="5"/>
                <w:lang w:val="en-GB"/>
              </w:rPr>
              <w:t xml:space="preserve"> </w:t>
            </w:r>
            <w:r w:rsidRPr="00023877">
              <w:rPr>
                <w:b w:val="0"/>
                <w:color w:val="auto"/>
                <w:lang w:val="en-GB"/>
              </w:rPr>
              <w:t>through</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can</w:t>
            </w:r>
            <w:r w:rsidRPr="00023877">
              <w:rPr>
                <w:b w:val="0"/>
                <w:color w:val="auto"/>
                <w:spacing w:val="5"/>
                <w:lang w:val="en-GB"/>
              </w:rPr>
              <w:t xml:space="preserve"> </w:t>
            </w:r>
            <w:r w:rsidRPr="00023877">
              <w:rPr>
                <w:b w:val="0"/>
                <w:color w:val="auto"/>
                <w:lang w:val="en-GB"/>
              </w:rPr>
              <w:t>clearly</w:t>
            </w:r>
            <w:r w:rsidRPr="00023877">
              <w:rPr>
                <w:b w:val="0"/>
                <w:color w:val="auto"/>
                <w:spacing w:val="6"/>
                <w:lang w:val="en-GB"/>
              </w:rPr>
              <w:t xml:space="preserve"> </w:t>
            </w:r>
            <w:r w:rsidRPr="00023877">
              <w:rPr>
                <w:b w:val="0"/>
                <w:color w:val="auto"/>
                <w:lang w:val="en-GB"/>
              </w:rPr>
              <w:t>explain</w:t>
            </w:r>
            <w:r w:rsidRPr="00023877">
              <w:rPr>
                <w:b w:val="0"/>
                <w:color w:val="auto"/>
                <w:spacing w:val="5"/>
                <w:lang w:val="en-GB"/>
              </w:rPr>
              <w:t xml:space="preserve"> </w:t>
            </w:r>
            <w:r w:rsidRPr="00023877">
              <w:rPr>
                <w:b w:val="0"/>
                <w:color w:val="auto"/>
                <w:lang w:val="en-GB"/>
              </w:rPr>
              <w:t>these</w:t>
            </w:r>
          </w:p>
        </w:tc>
      </w:tr>
      <w:tr w:rsidR="00293A36" w:rsidRPr="00023877" w14:paraId="19142829"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6C3EC01E" w14:textId="77777777" w:rsidR="00293A36" w:rsidRPr="00023877" w:rsidRDefault="00293A36" w:rsidP="00293A36">
            <w:pPr>
              <w:pStyle w:val="LABTablebody"/>
              <w:rPr>
                <w:color w:val="auto"/>
              </w:rPr>
            </w:pPr>
          </w:p>
        </w:tc>
        <w:tc>
          <w:tcPr>
            <w:tcW w:w="7812" w:type="dxa"/>
          </w:tcPr>
          <w:p w14:paraId="3E5D37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3"/>
                <w:lang w:val="en-GB"/>
              </w:rPr>
              <w:t xml:space="preserve"> </w:t>
            </w:r>
            <w:r w:rsidRPr="00023877">
              <w:rPr>
                <w:b w:val="0"/>
                <w:color w:val="auto"/>
                <w:lang w:val="en-GB"/>
              </w:rPr>
              <w:t>respectful,</w:t>
            </w:r>
            <w:r w:rsidRPr="00023877">
              <w:rPr>
                <w:b w:val="0"/>
                <w:color w:val="auto"/>
                <w:spacing w:val="3"/>
                <w:lang w:val="en-GB"/>
              </w:rPr>
              <w:t xml:space="preserve"> </w:t>
            </w:r>
            <w:r w:rsidRPr="00023877">
              <w:rPr>
                <w:b w:val="0"/>
                <w:color w:val="auto"/>
                <w:lang w:val="en-GB"/>
              </w:rPr>
              <w:t>courteous</w:t>
            </w:r>
            <w:r w:rsidRPr="00023877">
              <w:rPr>
                <w:b w:val="0"/>
                <w:color w:val="auto"/>
                <w:spacing w:val="4"/>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professional,</w:t>
            </w:r>
            <w:r w:rsidRPr="00023877">
              <w:rPr>
                <w:b w:val="0"/>
                <w:color w:val="auto"/>
                <w:spacing w:val="4"/>
                <w:lang w:val="en-GB"/>
              </w:rPr>
              <w:t xml:space="preserve"> </w:t>
            </w:r>
            <w:r w:rsidRPr="00023877">
              <w:rPr>
                <w:b w:val="0"/>
                <w:color w:val="auto"/>
                <w:lang w:val="en-GB"/>
              </w:rPr>
              <w:t>remaining</w:t>
            </w:r>
            <w:r w:rsidRPr="00023877">
              <w:rPr>
                <w:b w:val="0"/>
                <w:color w:val="auto"/>
                <w:spacing w:val="3"/>
                <w:lang w:val="en-GB"/>
              </w:rPr>
              <w:t xml:space="preserve"> </w:t>
            </w:r>
            <w:r w:rsidRPr="00023877">
              <w:rPr>
                <w:b w:val="0"/>
                <w:color w:val="auto"/>
                <w:lang w:val="en-GB"/>
              </w:rPr>
              <w:t>composed,</w:t>
            </w:r>
            <w:r w:rsidRPr="00023877">
              <w:rPr>
                <w:b w:val="0"/>
                <w:color w:val="auto"/>
                <w:spacing w:val="4"/>
                <w:lang w:val="en-GB"/>
              </w:rPr>
              <w:t xml:space="preserve"> </w:t>
            </w:r>
            <w:r w:rsidRPr="00023877">
              <w:rPr>
                <w:b w:val="0"/>
                <w:color w:val="auto"/>
                <w:lang w:val="en-GB"/>
              </w:rPr>
              <w:t>even</w:t>
            </w:r>
            <w:r w:rsidRPr="00023877">
              <w:rPr>
                <w:b w:val="0"/>
                <w:color w:val="auto"/>
                <w:spacing w:val="3"/>
                <w:lang w:val="en-GB"/>
              </w:rPr>
              <w:t xml:space="preserve"> </w:t>
            </w:r>
            <w:r w:rsidRPr="00023877">
              <w:rPr>
                <w:b w:val="0"/>
                <w:color w:val="auto"/>
                <w:lang w:val="en-GB"/>
              </w:rPr>
              <w:t>in</w:t>
            </w:r>
            <w:r w:rsidRPr="00023877">
              <w:rPr>
                <w:b w:val="0"/>
                <w:color w:val="auto"/>
                <w:spacing w:val="4"/>
                <w:lang w:val="en-GB"/>
              </w:rPr>
              <w:t xml:space="preserve"> </w:t>
            </w:r>
            <w:r w:rsidRPr="00023877">
              <w:rPr>
                <w:b w:val="0"/>
                <w:color w:val="auto"/>
                <w:lang w:val="en-GB"/>
              </w:rPr>
              <w:t>challenging</w:t>
            </w:r>
            <w:r w:rsidRPr="00023877">
              <w:rPr>
                <w:b w:val="0"/>
                <w:color w:val="auto"/>
                <w:spacing w:val="3"/>
                <w:lang w:val="en-GB"/>
              </w:rPr>
              <w:t xml:space="preserve"> </w:t>
            </w:r>
            <w:r w:rsidRPr="00023877">
              <w:rPr>
                <w:b w:val="0"/>
                <w:color w:val="auto"/>
                <w:lang w:val="en-GB"/>
              </w:rPr>
              <w:t>circumstances</w:t>
            </w:r>
          </w:p>
        </w:tc>
      </w:tr>
      <w:tr w:rsidR="00293A36" w:rsidRPr="00023877" w14:paraId="2689BD4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5557DF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BCE5B1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Can</w:t>
            </w:r>
            <w:r w:rsidRPr="00023877">
              <w:rPr>
                <w:b w:val="0"/>
                <w:color w:val="auto"/>
                <w:spacing w:val="2"/>
                <w:lang w:val="en-GB"/>
              </w:rPr>
              <w:t xml:space="preserve"> </w:t>
            </w:r>
            <w:r w:rsidRPr="00023877">
              <w:rPr>
                <w:b w:val="0"/>
                <w:color w:val="auto"/>
                <w:lang w:val="en-GB"/>
              </w:rPr>
              <w:t>be</w:t>
            </w:r>
            <w:r w:rsidRPr="00023877">
              <w:rPr>
                <w:b w:val="0"/>
                <w:color w:val="auto"/>
                <w:spacing w:val="3"/>
                <w:lang w:val="en-GB"/>
              </w:rPr>
              <w:t xml:space="preserve"> </w:t>
            </w:r>
            <w:r w:rsidRPr="00023877">
              <w:rPr>
                <w:b w:val="0"/>
                <w:color w:val="auto"/>
                <w:lang w:val="en-GB"/>
              </w:rPr>
              <w:t>firm</w:t>
            </w:r>
            <w:r w:rsidRPr="00023877">
              <w:rPr>
                <w:b w:val="0"/>
                <w:color w:val="auto"/>
                <w:spacing w:val="3"/>
                <w:lang w:val="en-GB"/>
              </w:rPr>
              <w:t xml:space="preserve"> </w:t>
            </w:r>
            <w:r w:rsidRPr="00023877">
              <w:rPr>
                <w:b w:val="0"/>
                <w:color w:val="auto"/>
                <w:lang w:val="en-GB"/>
              </w:rPr>
              <w:t>when</w:t>
            </w:r>
            <w:r w:rsidRPr="00023877">
              <w:rPr>
                <w:b w:val="0"/>
                <w:color w:val="auto"/>
                <w:spacing w:val="3"/>
                <w:lang w:val="en-GB"/>
              </w:rPr>
              <w:t xml:space="preserve"> </w:t>
            </w:r>
            <w:r w:rsidRPr="00023877">
              <w:rPr>
                <w:b w:val="0"/>
                <w:color w:val="auto"/>
                <w:lang w:val="en-GB"/>
              </w:rPr>
              <w:t>necessary</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communicate</w:t>
            </w:r>
            <w:r w:rsidRPr="00023877">
              <w:rPr>
                <w:b w:val="0"/>
                <w:color w:val="auto"/>
                <w:spacing w:val="3"/>
                <w:lang w:val="en-GB"/>
              </w:rPr>
              <w:t xml:space="preserve"> </w:t>
            </w:r>
            <w:r w:rsidRPr="00023877">
              <w:rPr>
                <w:b w:val="0"/>
                <w:color w:val="auto"/>
                <w:lang w:val="en-GB"/>
              </w:rPr>
              <w:t>with</w:t>
            </w:r>
            <w:r w:rsidRPr="00023877">
              <w:rPr>
                <w:b w:val="0"/>
                <w:color w:val="auto"/>
                <w:spacing w:val="2"/>
                <w:lang w:val="en-GB"/>
              </w:rPr>
              <w:t xml:space="preserve"> </w:t>
            </w:r>
            <w:r w:rsidRPr="00023877">
              <w:rPr>
                <w:b w:val="0"/>
                <w:color w:val="auto"/>
                <w:lang w:val="en-GB"/>
              </w:rPr>
              <w:t>confidence</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authority</w:t>
            </w:r>
          </w:p>
        </w:tc>
      </w:tr>
      <w:tr w:rsidR="00293A36" w:rsidRPr="00023877" w14:paraId="45872CFF"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0D2F158D" w14:textId="77777777" w:rsidR="00293A36" w:rsidRPr="00023877" w:rsidRDefault="00293A36" w:rsidP="00293A36">
            <w:pPr>
              <w:pStyle w:val="LABTablebody"/>
              <w:rPr>
                <w:color w:val="auto"/>
              </w:rPr>
            </w:pPr>
          </w:p>
        </w:tc>
        <w:tc>
          <w:tcPr>
            <w:tcW w:w="7812" w:type="dxa"/>
          </w:tcPr>
          <w:p w14:paraId="625A84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Communicates</w:t>
            </w:r>
            <w:r w:rsidRPr="00023877">
              <w:rPr>
                <w:b w:val="0"/>
                <w:color w:val="auto"/>
                <w:spacing w:val="5"/>
                <w:lang w:val="en-GB"/>
              </w:rPr>
              <w:t xml:space="preserve"> </w:t>
            </w:r>
            <w:r w:rsidRPr="00023877">
              <w:rPr>
                <w:b w:val="0"/>
                <w:color w:val="auto"/>
                <w:lang w:val="en-GB"/>
              </w:rPr>
              <w:t>clearly</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fluently</w:t>
            </w:r>
            <w:r w:rsidRPr="00023877">
              <w:rPr>
                <w:b w:val="0"/>
                <w:color w:val="auto"/>
                <w:spacing w:val="5"/>
                <w:lang w:val="en-GB"/>
              </w:rPr>
              <w:t xml:space="preserve"> </w:t>
            </w:r>
            <w:r w:rsidRPr="00023877">
              <w:rPr>
                <w:b w:val="0"/>
                <w:color w:val="auto"/>
                <w:lang w:val="en-GB"/>
              </w:rPr>
              <w:t>when</w:t>
            </w:r>
            <w:r w:rsidRPr="00023877">
              <w:rPr>
                <w:b w:val="0"/>
                <w:color w:val="auto"/>
                <w:spacing w:val="5"/>
                <w:lang w:val="en-GB"/>
              </w:rPr>
              <w:t xml:space="preserve"> </w:t>
            </w:r>
            <w:r w:rsidRPr="00023877">
              <w:rPr>
                <w:b w:val="0"/>
                <w:color w:val="auto"/>
                <w:lang w:val="en-GB"/>
              </w:rPr>
              <w:t>speaking</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in</w:t>
            </w:r>
            <w:r w:rsidRPr="00023877">
              <w:rPr>
                <w:b w:val="0"/>
                <w:color w:val="auto"/>
                <w:spacing w:val="5"/>
                <w:lang w:val="en-GB"/>
              </w:rPr>
              <w:t xml:space="preserve"> </w:t>
            </w:r>
            <w:r w:rsidRPr="00023877">
              <w:rPr>
                <w:b w:val="0"/>
                <w:color w:val="auto"/>
                <w:lang w:val="en-GB"/>
              </w:rPr>
              <w:t>writing</w:t>
            </w:r>
          </w:p>
        </w:tc>
      </w:tr>
      <w:tr w:rsidR="00293A36" w:rsidRPr="00023877" w14:paraId="1B6A1A64"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left w:val="none" w:sz="0" w:space="0" w:color="auto"/>
              <w:right w:val="none" w:sz="0" w:space="0" w:color="auto"/>
            </w:tcBorders>
          </w:tcPr>
          <w:p w14:paraId="6DD61E88" w14:textId="77777777" w:rsidR="00293A36" w:rsidRPr="00023877" w:rsidRDefault="00293A36" w:rsidP="00293A36">
            <w:pPr>
              <w:pStyle w:val="LABTablebody"/>
              <w:rPr>
                <w:color w:val="auto"/>
              </w:rPr>
            </w:pPr>
            <w:r w:rsidRPr="00023877">
              <w:rPr>
                <w:color w:val="auto"/>
              </w:rPr>
              <w:t>Specialist Knowledge, Expertise and Self Development</w:t>
            </w:r>
          </w:p>
        </w:tc>
        <w:tc>
          <w:tcPr>
            <w:tcW w:w="7812" w:type="dxa"/>
            <w:tcBorders>
              <w:left w:val="none" w:sz="0" w:space="0" w:color="auto"/>
              <w:right w:val="none" w:sz="0" w:space="0" w:color="auto"/>
            </w:tcBorders>
          </w:tcPr>
          <w:p w14:paraId="4A5E36D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spacing w:val="1"/>
                <w:lang w:val="en-GB"/>
              </w:rPr>
            </w:pPr>
            <w:r w:rsidRPr="00023877">
              <w:rPr>
                <w:b w:val="0"/>
                <w:color w:val="auto"/>
                <w:lang w:val="en-GB"/>
              </w:rPr>
              <w:t>Develops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skills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expertise</w:t>
            </w:r>
            <w:r w:rsidRPr="00023877">
              <w:rPr>
                <w:b w:val="0"/>
                <w:color w:val="auto"/>
                <w:spacing w:val="1"/>
                <w:lang w:val="en-GB"/>
              </w:rPr>
              <w:t xml:space="preserve"> </w:t>
            </w:r>
            <w:r w:rsidRPr="00023877">
              <w:rPr>
                <w:b w:val="0"/>
                <w:color w:val="auto"/>
                <w:lang w:val="en-GB"/>
              </w:rPr>
              <w:t>required</w:t>
            </w:r>
            <w:r w:rsidRPr="00023877">
              <w:rPr>
                <w:b w:val="0"/>
                <w:color w:val="auto"/>
                <w:spacing w:val="2"/>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1"/>
                <w:lang w:val="en-GB"/>
              </w:rPr>
              <w:t xml:space="preserve"> </w:t>
            </w:r>
            <w:r w:rsidRPr="00023877">
              <w:rPr>
                <w:b w:val="0"/>
                <w:color w:val="auto"/>
                <w:lang w:val="en-GB"/>
              </w:rPr>
              <w:t>in</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role</w:t>
            </w:r>
            <w:r w:rsidRPr="00023877">
              <w:rPr>
                <w:b w:val="0"/>
                <w:color w:val="auto"/>
                <w:spacing w:val="1"/>
                <w:lang w:val="en-GB"/>
              </w:rPr>
              <w:t xml:space="preserve"> </w:t>
            </w:r>
            <w:r w:rsidRPr="00023877">
              <w:rPr>
                <w:b w:val="0"/>
                <w:color w:val="auto"/>
                <w:spacing w:val="-2"/>
                <w:lang w:val="en-GB"/>
              </w:rPr>
              <w:t>effectively</w:t>
            </w:r>
            <w:r w:rsidRPr="00023877">
              <w:rPr>
                <w:b w:val="0"/>
                <w:color w:val="auto"/>
                <w:spacing w:val="-3"/>
                <w:lang w:val="en-GB"/>
              </w:rPr>
              <w:t>,</w:t>
            </w:r>
            <w:r w:rsidRPr="00023877">
              <w:rPr>
                <w:b w:val="0"/>
                <w:color w:val="auto"/>
                <w:spacing w:val="1"/>
                <w:lang w:val="en-GB"/>
              </w:rPr>
              <w:t xml:space="preserve"> </w:t>
            </w:r>
            <w:r w:rsidRPr="00023877">
              <w:rPr>
                <w:b w:val="0"/>
                <w:color w:val="auto"/>
                <w:lang w:val="en-GB"/>
              </w:rPr>
              <w:t>e.g.</w:t>
            </w:r>
            <w:r w:rsidRPr="00023877">
              <w:rPr>
                <w:b w:val="0"/>
                <w:color w:val="auto"/>
                <w:spacing w:val="1"/>
                <w:lang w:val="en-GB"/>
              </w:rPr>
              <w:t xml:space="preserve"> </w:t>
            </w:r>
            <w:r w:rsidRPr="00023877">
              <w:rPr>
                <w:b w:val="0"/>
                <w:color w:val="auto"/>
                <w:lang w:val="en-GB"/>
              </w:rPr>
              <w:t>relevant</w:t>
            </w:r>
            <w:r w:rsidRPr="00023877">
              <w:rPr>
                <w:b w:val="0"/>
                <w:color w:val="auto"/>
                <w:spacing w:val="29"/>
                <w:w w:val="99"/>
                <w:lang w:val="en-GB"/>
              </w:rPr>
              <w:t xml:space="preserve"> </w:t>
            </w:r>
            <w:r w:rsidRPr="00023877">
              <w:rPr>
                <w:b w:val="0"/>
                <w:color w:val="auto"/>
                <w:lang w:val="en-GB"/>
              </w:rPr>
              <w:t>technologies, IT systems,</w:t>
            </w:r>
            <w:r w:rsidRPr="00023877">
              <w:rPr>
                <w:b w:val="0"/>
                <w:color w:val="auto"/>
                <w:spacing w:val="1"/>
                <w:lang w:val="en-GB"/>
              </w:rPr>
              <w:t xml:space="preserve"> </w:t>
            </w:r>
            <w:r w:rsidRPr="00023877">
              <w:rPr>
                <w:b w:val="0"/>
                <w:color w:val="auto"/>
                <w:lang w:val="en-GB"/>
              </w:rPr>
              <w:t>spreadsheets, Microsoft Office,</w:t>
            </w:r>
            <w:r w:rsidRPr="00023877">
              <w:rPr>
                <w:b w:val="0"/>
                <w:color w:val="auto"/>
                <w:spacing w:val="1"/>
                <w:lang w:val="en-GB"/>
              </w:rPr>
              <w:t xml:space="preserve"> r</w:t>
            </w:r>
            <w:r w:rsidRPr="00023877">
              <w:rPr>
                <w:b w:val="0"/>
                <w:color w:val="auto"/>
                <w:lang w:val="en-GB"/>
              </w:rPr>
              <w:t xml:space="preserve">elevant </w:t>
            </w:r>
            <w:r w:rsidRPr="00023877">
              <w:rPr>
                <w:b w:val="0"/>
                <w:color w:val="auto"/>
                <w:spacing w:val="-2"/>
                <w:lang w:val="en-GB"/>
              </w:rPr>
              <w:t>poli</w:t>
            </w:r>
            <w:r w:rsidRPr="00023877">
              <w:rPr>
                <w:b w:val="0"/>
                <w:color w:val="auto"/>
                <w:spacing w:val="-1"/>
                <w:lang w:val="en-GB"/>
              </w:rPr>
              <w:t>cies</w:t>
            </w:r>
            <w:r w:rsidRPr="00023877">
              <w:rPr>
                <w:b w:val="0"/>
                <w:color w:val="auto"/>
                <w:lang w:val="en-GB"/>
              </w:rPr>
              <w:t xml:space="preserve"> etc.</w:t>
            </w:r>
          </w:p>
        </w:tc>
      </w:tr>
      <w:tr w:rsidR="00293A36" w:rsidRPr="00023877" w14:paraId="5E2C669A"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50832AB8" w14:textId="77777777" w:rsidR="00293A36" w:rsidRPr="00023877" w:rsidRDefault="00293A36" w:rsidP="00293A36">
            <w:pPr>
              <w:pStyle w:val="LABTablebody"/>
              <w:rPr>
                <w:color w:val="auto"/>
              </w:rPr>
            </w:pPr>
          </w:p>
        </w:tc>
        <w:tc>
          <w:tcPr>
            <w:tcW w:w="7812" w:type="dxa"/>
          </w:tcPr>
          <w:p w14:paraId="530ABE1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Clearly</w:t>
            </w:r>
            <w:r w:rsidRPr="00023877">
              <w:rPr>
                <w:b w:val="0"/>
                <w:color w:val="auto"/>
                <w:spacing w:val="2"/>
                <w:lang w:val="en-GB"/>
              </w:rPr>
              <w:t xml:space="preserve"> </w:t>
            </w:r>
            <w:r w:rsidRPr="00023877">
              <w:rPr>
                <w:b w:val="0"/>
                <w:color w:val="auto"/>
                <w:lang w:val="en-GB"/>
              </w:rPr>
              <w:t>understands</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role,</w:t>
            </w:r>
            <w:r w:rsidRPr="00023877">
              <w:rPr>
                <w:b w:val="0"/>
                <w:color w:val="auto"/>
                <w:spacing w:val="2"/>
                <w:lang w:val="en-GB"/>
              </w:rPr>
              <w:t xml:space="preserve"> </w:t>
            </w:r>
            <w:r w:rsidRPr="00023877">
              <w:rPr>
                <w:b w:val="0"/>
                <w:color w:val="auto"/>
                <w:lang w:val="en-GB"/>
              </w:rPr>
              <w:t>objectives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targets</w:t>
            </w:r>
            <w:r w:rsidRPr="00023877">
              <w:rPr>
                <w:b w:val="0"/>
                <w:color w:val="auto"/>
                <w:spacing w:val="3"/>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spacing w:val="-3"/>
                <w:lang w:val="en-GB"/>
              </w:rPr>
              <w:t>how</w:t>
            </w:r>
            <w:r w:rsidRPr="00023877">
              <w:rPr>
                <w:b w:val="0"/>
                <w:color w:val="auto"/>
                <w:spacing w:val="2"/>
                <w:lang w:val="en-GB"/>
              </w:rPr>
              <w:t xml:space="preserve"> </w:t>
            </w:r>
            <w:r w:rsidRPr="00023877">
              <w:rPr>
                <w:b w:val="0"/>
                <w:color w:val="auto"/>
                <w:lang w:val="en-GB"/>
              </w:rPr>
              <w:t>they</w:t>
            </w:r>
            <w:r w:rsidRPr="00023877">
              <w:rPr>
                <w:b w:val="0"/>
                <w:color w:val="auto"/>
                <w:spacing w:val="2"/>
                <w:lang w:val="en-GB"/>
              </w:rPr>
              <w:t xml:space="preserve"> </w:t>
            </w:r>
            <w:r w:rsidRPr="00023877">
              <w:rPr>
                <w:b w:val="0"/>
                <w:color w:val="auto"/>
                <w:lang w:val="en-GB"/>
              </w:rPr>
              <w:t>fit</w:t>
            </w:r>
            <w:r w:rsidRPr="00023877">
              <w:rPr>
                <w:b w:val="0"/>
                <w:color w:val="auto"/>
                <w:spacing w:val="2"/>
                <w:lang w:val="en-GB"/>
              </w:rPr>
              <w:t xml:space="preserve"> </w:t>
            </w:r>
            <w:r w:rsidRPr="00023877">
              <w:rPr>
                <w:b w:val="0"/>
                <w:color w:val="auto"/>
                <w:lang w:val="en-GB"/>
              </w:rPr>
              <w:t>into</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work</w:t>
            </w:r>
            <w:r w:rsidRPr="00023877">
              <w:rPr>
                <w:b w:val="0"/>
                <w:color w:val="auto"/>
                <w:spacing w:val="3"/>
                <w:lang w:val="en-GB"/>
              </w:rPr>
              <w:t xml:space="preserve"> </w:t>
            </w:r>
            <w:r w:rsidRPr="00023877">
              <w:rPr>
                <w:b w:val="0"/>
                <w:color w:val="auto"/>
                <w:lang w:val="en-GB"/>
              </w:rPr>
              <w:t>of</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unit</w:t>
            </w:r>
          </w:p>
        </w:tc>
      </w:tr>
      <w:tr w:rsidR="00293A36" w:rsidRPr="00023877" w14:paraId="2322A29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8691CC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380E6C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committed</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lang w:val="en-GB"/>
              </w:rPr>
              <w:t>self</w:t>
            </w:r>
            <w:r w:rsidRPr="00023877">
              <w:rPr>
                <w:b w:val="0"/>
                <w:color w:val="auto"/>
                <w:spacing w:val="2"/>
                <w:lang w:val="en-GB"/>
              </w:rPr>
              <w:t xml:space="preserve"> </w:t>
            </w:r>
            <w:r w:rsidRPr="00023877">
              <w:rPr>
                <w:b w:val="0"/>
                <w:color w:val="auto"/>
                <w:lang w:val="en-GB"/>
              </w:rPr>
              <w:t>development</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continuously</w:t>
            </w:r>
            <w:r w:rsidRPr="00023877">
              <w:rPr>
                <w:b w:val="0"/>
                <w:color w:val="auto"/>
                <w:spacing w:val="1"/>
                <w:lang w:val="en-GB"/>
              </w:rPr>
              <w:t xml:space="preserve"> </w:t>
            </w:r>
            <w:r w:rsidRPr="00023877">
              <w:rPr>
                <w:b w:val="0"/>
                <w:color w:val="auto"/>
                <w:lang w:val="en-GB"/>
              </w:rPr>
              <w:t>seeks</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spacing w:val="-2"/>
                <w:lang w:val="en-GB"/>
              </w:rPr>
              <w:t>impro</w:t>
            </w:r>
            <w:r w:rsidRPr="00023877">
              <w:rPr>
                <w:b w:val="0"/>
                <w:color w:val="auto"/>
                <w:spacing w:val="-1"/>
                <w:lang w:val="en-GB"/>
              </w:rPr>
              <w:t>ve</w:t>
            </w:r>
            <w:r w:rsidRPr="00023877">
              <w:rPr>
                <w:b w:val="0"/>
                <w:color w:val="auto"/>
                <w:spacing w:val="2"/>
                <w:lang w:val="en-GB"/>
              </w:rPr>
              <w:t xml:space="preserve"> </w:t>
            </w:r>
            <w:r w:rsidRPr="00023877">
              <w:rPr>
                <w:b w:val="0"/>
                <w:color w:val="auto"/>
                <w:lang w:val="en-GB"/>
              </w:rPr>
              <w:t>personal</w:t>
            </w:r>
            <w:r w:rsidRPr="00023877">
              <w:rPr>
                <w:b w:val="0"/>
                <w:color w:val="auto"/>
                <w:spacing w:val="2"/>
                <w:lang w:val="en-GB"/>
              </w:rPr>
              <w:t xml:space="preserve"> </w:t>
            </w:r>
            <w:r w:rsidRPr="00023877">
              <w:rPr>
                <w:b w:val="0"/>
                <w:color w:val="auto"/>
                <w:spacing w:val="-1"/>
                <w:lang w:val="en-GB"/>
              </w:rPr>
              <w:t>performance</w:t>
            </w:r>
          </w:p>
        </w:tc>
      </w:tr>
      <w:tr w:rsidR="00293A36" w:rsidRPr="00023877" w14:paraId="3AD5A8EC"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02C407BF" w14:textId="77777777" w:rsidR="00293A36" w:rsidRPr="00023877" w:rsidRDefault="00293A36" w:rsidP="00293A36">
            <w:pPr>
              <w:pStyle w:val="LABTablebody"/>
              <w:rPr>
                <w:color w:val="auto"/>
              </w:rPr>
            </w:pPr>
            <w:r w:rsidRPr="00023877">
              <w:rPr>
                <w:color w:val="auto"/>
              </w:rPr>
              <w:t>Drive &amp; Commitment to Public Service Values</w:t>
            </w:r>
          </w:p>
        </w:tc>
        <w:tc>
          <w:tcPr>
            <w:tcW w:w="7812" w:type="dxa"/>
          </w:tcPr>
          <w:p w14:paraId="3569E728"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Consistently</w:t>
            </w:r>
            <w:r w:rsidRPr="00023877">
              <w:rPr>
                <w:b w:val="0"/>
                <w:color w:val="auto"/>
                <w:spacing w:val="7"/>
                <w:lang w:val="en-GB"/>
              </w:rPr>
              <w:t xml:space="preserve"> </w:t>
            </w:r>
            <w:r w:rsidRPr="00023877">
              <w:rPr>
                <w:b w:val="0"/>
                <w:color w:val="auto"/>
                <w:lang w:val="en-GB"/>
              </w:rPr>
              <w:t>strives</w:t>
            </w:r>
            <w:r w:rsidRPr="00023877">
              <w:rPr>
                <w:b w:val="0"/>
                <w:color w:val="auto"/>
                <w:spacing w:val="7"/>
                <w:lang w:val="en-GB"/>
              </w:rPr>
              <w:t xml:space="preserve"> </w:t>
            </w:r>
            <w:r w:rsidRPr="00023877">
              <w:rPr>
                <w:b w:val="0"/>
                <w:color w:val="auto"/>
                <w:lang w:val="en-GB"/>
              </w:rPr>
              <w:t>to</w:t>
            </w:r>
            <w:r w:rsidRPr="00023877">
              <w:rPr>
                <w:b w:val="0"/>
                <w:color w:val="auto"/>
                <w:spacing w:val="7"/>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7"/>
                <w:lang w:val="en-GB"/>
              </w:rPr>
              <w:t xml:space="preserve"> </w:t>
            </w:r>
            <w:r w:rsidRPr="00023877">
              <w:rPr>
                <w:b w:val="0"/>
                <w:color w:val="auto"/>
                <w:lang w:val="en-GB"/>
              </w:rPr>
              <w:t>at</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high</w:t>
            </w:r>
            <w:r w:rsidRPr="00023877">
              <w:rPr>
                <w:b w:val="0"/>
                <w:color w:val="auto"/>
                <w:spacing w:val="7"/>
                <w:lang w:val="en-GB"/>
              </w:rPr>
              <w:t xml:space="preserve"> </w:t>
            </w:r>
            <w:r w:rsidRPr="00023877">
              <w:rPr>
                <w:b w:val="0"/>
                <w:color w:val="auto"/>
                <w:lang w:val="en-GB"/>
              </w:rPr>
              <w:t>level</w:t>
            </w:r>
            <w:r w:rsidRPr="00023877">
              <w:rPr>
                <w:b w:val="0"/>
                <w:color w:val="auto"/>
                <w:spacing w:val="7"/>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deliver</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quality</w:t>
            </w:r>
            <w:r w:rsidRPr="00023877">
              <w:rPr>
                <w:b w:val="0"/>
                <w:color w:val="auto"/>
                <w:spacing w:val="7"/>
                <w:lang w:val="en-GB"/>
              </w:rPr>
              <w:t xml:space="preserve"> </w:t>
            </w:r>
            <w:r w:rsidRPr="00023877">
              <w:rPr>
                <w:b w:val="0"/>
                <w:color w:val="auto"/>
                <w:lang w:val="en-GB"/>
              </w:rPr>
              <w:t>service</w:t>
            </w:r>
          </w:p>
        </w:tc>
      </w:tr>
      <w:tr w:rsidR="00293A36" w:rsidRPr="00023877" w14:paraId="2A7FA9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1BE49D7"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C238A5B"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2"/>
                <w:lang w:val="en-GB"/>
              </w:rPr>
              <w:t>Serves</w:t>
            </w:r>
            <w:r w:rsidRPr="00023877">
              <w:rPr>
                <w:b w:val="0"/>
                <w:color w:val="auto"/>
                <w:lang w:val="en-GB"/>
              </w:rPr>
              <w:t xml:space="preserve"> </w:t>
            </w:r>
            <w:r w:rsidRPr="00023877">
              <w:rPr>
                <w:b w:val="0"/>
                <w:color w:val="auto"/>
                <w:spacing w:val="-3"/>
                <w:lang w:val="en-GB"/>
              </w:rPr>
              <w:t>the</w:t>
            </w:r>
            <w:r w:rsidRPr="00023877">
              <w:rPr>
                <w:b w:val="0"/>
                <w:color w:val="auto"/>
                <w:spacing w:val="1"/>
                <w:lang w:val="en-GB"/>
              </w:rPr>
              <w:t xml:space="preserve"> </w:t>
            </w:r>
            <w:r w:rsidRPr="00023877">
              <w:rPr>
                <w:b w:val="0"/>
                <w:color w:val="auto"/>
                <w:spacing w:val="-4"/>
                <w:lang w:val="en-GB"/>
              </w:rPr>
              <w:t>Government</w:t>
            </w:r>
            <w:r w:rsidRPr="00023877">
              <w:rPr>
                <w:b w:val="0"/>
                <w:color w:val="auto"/>
                <w:spacing w:val="1"/>
                <w:lang w:val="en-GB"/>
              </w:rPr>
              <w:t xml:space="preserve"> </w:t>
            </w:r>
            <w:r w:rsidRPr="00023877">
              <w:rPr>
                <w:b w:val="0"/>
                <w:color w:val="auto"/>
                <w:spacing w:val="-2"/>
                <w:lang w:val="en-GB"/>
              </w:rPr>
              <w:t>and</w:t>
            </w:r>
            <w:r w:rsidRPr="00023877">
              <w:rPr>
                <w:b w:val="0"/>
                <w:color w:val="auto"/>
                <w:lang w:val="en-GB"/>
              </w:rPr>
              <w:t xml:space="preserve"> </w:t>
            </w:r>
            <w:r w:rsidRPr="00023877">
              <w:rPr>
                <w:b w:val="0"/>
                <w:color w:val="auto"/>
                <w:spacing w:val="-3"/>
                <w:lang w:val="en-GB"/>
              </w:rPr>
              <w:t>people</w:t>
            </w:r>
            <w:r w:rsidRPr="00023877">
              <w:rPr>
                <w:b w:val="0"/>
                <w:color w:val="auto"/>
                <w:spacing w:val="1"/>
                <w:lang w:val="en-GB"/>
              </w:rPr>
              <w:t xml:space="preserve"> </w:t>
            </w:r>
            <w:r w:rsidRPr="00023877">
              <w:rPr>
                <w:b w:val="0"/>
                <w:color w:val="auto"/>
                <w:spacing w:val="-1"/>
                <w:lang w:val="en-GB"/>
              </w:rPr>
              <w:t>of</w:t>
            </w:r>
            <w:r w:rsidRPr="00023877">
              <w:rPr>
                <w:b w:val="0"/>
                <w:color w:val="auto"/>
                <w:spacing w:val="1"/>
                <w:lang w:val="en-GB"/>
              </w:rPr>
              <w:t xml:space="preserve"> </w:t>
            </w:r>
            <w:r w:rsidRPr="00023877">
              <w:rPr>
                <w:b w:val="0"/>
                <w:color w:val="auto"/>
                <w:spacing w:val="-2"/>
                <w:lang w:val="en-GB"/>
              </w:rPr>
              <w:t>Ireland</w:t>
            </w:r>
          </w:p>
        </w:tc>
      </w:tr>
      <w:tr w:rsidR="00293A36" w:rsidRPr="00023877" w14:paraId="68D09246"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7E8F3D3F" w14:textId="77777777" w:rsidR="00293A36" w:rsidRPr="00023877" w:rsidRDefault="00293A36" w:rsidP="00293A36">
            <w:pPr>
              <w:pStyle w:val="LABTablebody"/>
              <w:rPr>
                <w:color w:val="auto"/>
              </w:rPr>
            </w:pPr>
          </w:p>
        </w:tc>
        <w:tc>
          <w:tcPr>
            <w:tcW w:w="7812" w:type="dxa"/>
          </w:tcPr>
          <w:p w14:paraId="582D9C4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thorough</w:t>
            </w:r>
            <w:r w:rsidRPr="00023877">
              <w:rPr>
                <w:b w:val="0"/>
                <w:color w:val="auto"/>
                <w:spacing w:val="-1"/>
                <w:lang w:val="en-GB"/>
              </w:rPr>
              <w:t xml:space="preserve"> </w:t>
            </w:r>
            <w:r w:rsidRPr="00023877">
              <w:rPr>
                <w:b w:val="0"/>
                <w:color w:val="auto"/>
                <w:lang w:val="en-GB"/>
              </w:rPr>
              <w:t>and conscientious,</w:t>
            </w:r>
            <w:r w:rsidRPr="00023877">
              <w:rPr>
                <w:b w:val="0"/>
                <w:color w:val="auto"/>
                <w:spacing w:val="-1"/>
                <w:lang w:val="en-GB"/>
              </w:rPr>
              <w:t xml:space="preserve"> </w:t>
            </w:r>
            <w:r w:rsidRPr="00023877">
              <w:rPr>
                <w:b w:val="0"/>
                <w:color w:val="auto"/>
                <w:lang w:val="en-GB"/>
              </w:rPr>
              <w:t>even</w:t>
            </w:r>
            <w:r w:rsidRPr="00023877">
              <w:rPr>
                <w:b w:val="0"/>
                <w:color w:val="auto"/>
                <w:spacing w:val="-1"/>
                <w:lang w:val="en-GB"/>
              </w:rPr>
              <w:t xml:space="preserve"> </w:t>
            </w:r>
            <w:r w:rsidRPr="00023877">
              <w:rPr>
                <w:b w:val="0"/>
                <w:color w:val="auto"/>
                <w:lang w:val="en-GB"/>
              </w:rPr>
              <w:t>if work</w:t>
            </w:r>
            <w:r w:rsidRPr="00023877">
              <w:rPr>
                <w:b w:val="0"/>
                <w:color w:val="auto"/>
                <w:spacing w:val="-1"/>
                <w:lang w:val="en-GB"/>
              </w:rPr>
              <w:t xml:space="preserve"> </w:t>
            </w:r>
            <w:r w:rsidRPr="00023877">
              <w:rPr>
                <w:b w:val="0"/>
                <w:color w:val="auto"/>
                <w:lang w:val="en-GB"/>
              </w:rPr>
              <w:t>is</w:t>
            </w:r>
            <w:r w:rsidRPr="00023877">
              <w:rPr>
                <w:b w:val="0"/>
                <w:color w:val="auto"/>
                <w:spacing w:val="-1"/>
                <w:lang w:val="en-GB"/>
              </w:rPr>
              <w:t xml:space="preserve"> </w:t>
            </w:r>
            <w:r w:rsidRPr="00023877">
              <w:rPr>
                <w:b w:val="0"/>
                <w:color w:val="auto"/>
                <w:lang w:val="en-GB"/>
              </w:rPr>
              <w:t>routine</w:t>
            </w:r>
          </w:p>
        </w:tc>
      </w:tr>
      <w:tr w:rsidR="00293A36" w:rsidRPr="00023877" w14:paraId="2D26C22D"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248882C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40D4BE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8"/>
                <w:lang w:val="en-GB"/>
              </w:rPr>
              <w:t xml:space="preserve"> </w:t>
            </w:r>
            <w:r w:rsidRPr="00023877">
              <w:rPr>
                <w:b w:val="0"/>
                <w:color w:val="auto"/>
                <w:lang w:val="en-GB"/>
              </w:rPr>
              <w:t>enthusiastic</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resilient,</w:t>
            </w:r>
            <w:r w:rsidRPr="00023877">
              <w:rPr>
                <w:b w:val="0"/>
                <w:color w:val="auto"/>
                <w:spacing w:val="8"/>
                <w:lang w:val="en-GB"/>
              </w:rPr>
              <w:t xml:space="preserve"> </w:t>
            </w:r>
            <w:r w:rsidRPr="00023877">
              <w:rPr>
                <w:b w:val="0"/>
                <w:color w:val="auto"/>
                <w:lang w:val="en-GB"/>
              </w:rPr>
              <w:t>persevering</w:t>
            </w:r>
            <w:r w:rsidRPr="00023877">
              <w:rPr>
                <w:b w:val="0"/>
                <w:color w:val="auto"/>
                <w:spacing w:val="8"/>
                <w:lang w:val="en-GB"/>
              </w:rPr>
              <w:t xml:space="preserve"> </w:t>
            </w:r>
            <w:r w:rsidRPr="00023877">
              <w:rPr>
                <w:b w:val="0"/>
                <w:color w:val="auto"/>
                <w:lang w:val="en-GB"/>
              </w:rPr>
              <w:t>in</w:t>
            </w:r>
            <w:r w:rsidRPr="00023877">
              <w:rPr>
                <w:b w:val="0"/>
                <w:color w:val="auto"/>
                <w:spacing w:val="8"/>
                <w:lang w:val="en-GB"/>
              </w:rPr>
              <w:t xml:space="preserve"> </w:t>
            </w:r>
            <w:r w:rsidRPr="00023877">
              <w:rPr>
                <w:b w:val="0"/>
                <w:color w:val="auto"/>
                <w:lang w:val="en-GB"/>
              </w:rPr>
              <w:t>the</w:t>
            </w:r>
            <w:r w:rsidRPr="00023877">
              <w:rPr>
                <w:b w:val="0"/>
                <w:color w:val="auto"/>
                <w:spacing w:val="8"/>
                <w:lang w:val="en-GB"/>
              </w:rPr>
              <w:t xml:space="preserve"> </w:t>
            </w:r>
            <w:r w:rsidRPr="00023877">
              <w:rPr>
                <w:b w:val="0"/>
                <w:color w:val="auto"/>
                <w:lang w:val="en-GB"/>
              </w:rPr>
              <w:t>face</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challenges</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setbacks</w:t>
            </w:r>
          </w:p>
        </w:tc>
      </w:tr>
      <w:tr w:rsidR="00293A36" w:rsidRPr="00023877" w14:paraId="6381811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42F41496" w14:textId="77777777" w:rsidR="00293A36" w:rsidRPr="00023877" w:rsidRDefault="00293A36" w:rsidP="00293A36">
            <w:pPr>
              <w:pStyle w:val="LABTablebody"/>
              <w:rPr>
                <w:color w:val="auto"/>
              </w:rPr>
            </w:pPr>
          </w:p>
        </w:tc>
        <w:tc>
          <w:tcPr>
            <w:tcW w:w="7812" w:type="dxa"/>
          </w:tcPr>
          <w:p w14:paraId="28C688F9"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personally honest and trustworthy</w:t>
            </w:r>
          </w:p>
        </w:tc>
      </w:tr>
      <w:tr w:rsidR="00293A36" w:rsidRPr="00023877" w14:paraId="3014688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7A411D0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F0363B2"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At</w:t>
            </w:r>
            <w:r w:rsidRPr="00023877">
              <w:rPr>
                <w:b w:val="0"/>
                <w:color w:val="auto"/>
                <w:spacing w:val="3"/>
                <w:lang w:val="en-GB"/>
              </w:rPr>
              <w:t xml:space="preserve"> </w:t>
            </w:r>
            <w:r w:rsidRPr="00023877">
              <w:rPr>
                <w:b w:val="0"/>
                <w:color w:val="auto"/>
                <w:lang w:val="en-GB"/>
              </w:rPr>
              <w:t>all</w:t>
            </w:r>
            <w:r w:rsidRPr="00023877">
              <w:rPr>
                <w:b w:val="0"/>
                <w:color w:val="auto"/>
                <w:spacing w:val="4"/>
                <w:lang w:val="en-GB"/>
              </w:rPr>
              <w:t xml:space="preserve"> </w:t>
            </w:r>
            <w:r w:rsidRPr="00023877">
              <w:rPr>
                <w:b w:val="0"/>
                <w:color w:val="auto"/>
                <w:lang w:val="en-GB"/>
              </w:rPr>
              <w:t>times,</w:t>
            </w:r>
            <w:r w:rsidRPr="00023877">
              <w:rPr>
                <w:b w:val="0"/>
                <w:color w:val="auto"/>
                <w:spacing w:val="4"/>
                <w:lang w:val="en-GB"/>
              </w:rPr>
              <w:t xml:space="preserve"> </w:t>
            </w:r>
            <w:r w:rsidRPr="00023877">
              <w:rPr>
                <w:b w:val="0"/>
                <w:color w:val="auto"/>
                <w:lang w:val="en-GB"/>
              </w:rPr>
              <w:t>acts</w:t>
            </w:r>
            <w:r w:rsidRPr="00023877">
              <w:rPr>
                <w:b w:val="0"/>
                <w:color w:val="auto"/>
                <w:spacing w:val="4"/>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integrity</w:t>
            </w:r>
          </w:p>
        </w:tc>
      </w:tr>
    </w:tbl>
    <w:p w14:paraId="501BEB3D" w14:textId="2D3362DE" w:rsidR="00157F1C" w:rsidRDefault="00157F1C" w:rsidP="00157F1C">
      <w:pPr>
        <w:pStyle w:val="NoSpacing"/>
        <w:rPr>
          <w:rFonts w:ascii="Arial" w:hAnsi="Arial" w:cs="Arial"/>
          <w:sz w:val="20"/>
          <w:szCs w:val="20"/>
          <w:lang w:val="en"/>
        </w:rPr>
      </w:pPr>
    </w:p>
    <w:p w14:paraId="15E028D6" w14:textId="77777777" w:rsidR="005C4F1F" w:rsidRPr="00157F1C" w:rsidRDefault="005C4F1F" w:rsidP="00157F1C">
      <w:pPr>
        <w:pStyle w:val="NoSpacing"/>
        <w:rPr>
          <w:rFonts w:ascii="Arial" w:hAnsi="Arial" w:cs="Arial"/>
          <w:sz w:val="20"/>
          <w:szCs w:val="20"/>
          <w:lang w:val="en"/>
        </w:rPr>
      </w:pPr>
    </w:p>
    <w:p w14:paraId="07B280A4" w14:textId="77777777" w:rsidR="0026212A" w:rsidRPr="004B4C9F" w:rsidRDefault="0026212A" w:rsidP="0026212A">
      <w:pPr>
        <w:pStyle w:val="NoSpacing"/>
        <w:rPr>
          <w:rFonts w:ascii="Arial" w:hAnsi="Arial" w:cs="Arial"/>
          <w:sz w:val="20"/>
          <w:szCs w:val="20"/>
        </w:rPr>
      </w:pPr>
      <w:r w:rsidRPr="004B4C9F">
        <w:rPr>
          <w:rFonts w:ascii="Arial" w:hAnsi="Arial" w:cs="Arial"/>
          <w:sz w:val="20"/>
          <w:szCs w:val="20"/>
        </w:rPr>
        <w:t>Candidates to be called for interview may be shortlisted on the basis of the information provided in the Application Forms.</w:t>
      </w:r>
    </w:p>
    <w:p w14:paraId="2ECE6AAC" w14:textId="5B567D34" w:rsidR="002363EE" w:rsidRPr="00395D94" w:rsidRDefault="00B175BA" w:rsidP="00395D94">
      <w:pPr>
        <w:pStyle w:val="LABSection"/>
      </w:pPr>
      <w:r>
        <w:lastRenderedPageBreak/>
        <w:t>General Matters</w:t>
      </w:r>
    </w:p>
    <w:p w14:paraId="6BAADC9A" w14:textId="77777777" w:rsidR="009135D7" w:rsidRPr="00B61250" w:rsidRDefault="009135D7" w:rsidP="009135D7">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4DDE4BA" w14:textId="77777777" w:rsidR="009135D7" w:rsidRPr="00B61250" w:rsidRDefault="009135D7" w:rsidP="009135D7">
      <w:pPr>
        <w:pStyle w:val="NoSpacing"/>
        <w:spacing w:line="276" w:lineRule="auto"/>
        <w:ind w:right="113"/>
        <w:jc w:val="both"/>
        <w:outlineLvl w:val="4"/>
        <w:rPr>
          <w:rFonts w:ascii="Arial" w:hAnsi="Arial" w:cs="Arial"/>
          <w:b/>
          <w:sz w:val="20"/>
          <w:szCs w:val="20"/>
          <w:u w:val="single"/>
        </w:rPr>
      </w:pPr>
    </w:p>
    <w:p w14:paraId="1F9C72E3" w14:textId="77777777" w:rsidR="009135D7" w:rsidRPr="00B61250" w:rsidRDefault="009135D7" w:rsidP="009135D7">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79E2358A" w14:textId="77777777" w:rsidR="000A5201" w:rsidRPr="00C345DA" w:rsidRDefault="000A5201" w:rsidP="000A5201">
      <w:pPr>
        <w:jc w:val="both"/>
        <w:rPr>
          <w:rFonts w:cs="Arial"/>
          <w:color w:val="000000"/>
          <w:lang w:val="en-US"/>
        </w:rPr>
      </w:pPr>
      <w:r w:rsidRPr="00C345DA">
        <w:rPr>
          <w:rFonts w:cs="Arial"/>
          <w:color w:val="000000"/>
          <w:lang w:val="en-US"/>
        </w:rPr>
        <w:t>Eligible candidates must be:</w:t>
      </w:r>
    </w:p>
    <w:p w14:paraId="762CFA46" w14:textId="77777777" w:rsidR="000A5201" w:rsidRPr="00C345DA" w:rsidRDefault="000A5201" w:rsidP="000A5201">
      <w:pPr>
        <w:pStyle w:val="LABBullets"/>
      </w:pPr>
      <w:r w:rsidRPr="00C345DA">
        <w:t>A citizen of the European Economic Area (EEA). The EEA consists of the Member States of the European Union, Iceland, Liechtenstein and Norway; or</w:t>
      </w:r>
    </w:p>
    <w:p w14:paraId="368A351C" w14:textId="77777777" w:rsidR="000A5201" w:rsidRPr="00C345DA" w:rsidRDefault="000A5201" w:rsidP="000A5201">
      <w:pPr>
        <w:pStyle w:val="LABBullets"/>
      </w:pPr>
      <w:r w:rsidRPr="00C345DA">
        <w:t>A citizen of the United Kingdom (UK); or</w:t>
      </w:r>
    </w:p>
    <w:p w14:paraId="6F243961" w14:textId="77777777" w:rsidR="000A5201" w:rsidRPr="00C345DA" w:rsidRDefault="000A5201" w:rsidP="000A5201">
      <w:pPr>
        <w:pStyle w:val="LABBullets"/>
      </w:pPr>
      <w:r w:rsidRPr="00C345DA">
        <w:t>A citizen of Switzerland pursuant to the agreement between the EU and Switzerland on the free movement of persons; or</w:t>
      </w:r>
    </w:p>
    <w:p w14:paraId="5BBA1FA5" w14:textId="77777777" w:rsidR="000A5201" w:rsidRPr="00C345DA" w:rsidRDefault="000A5201" w:rsidP="000A5201">
      <w:pPr>
        <w:pStyle w:val="LABBullets"/>
      </w:pPr>
      <w:r w:rsidRPr="00C345DA">
        <w:t>A non-EEA citizen has a stamp 4 visa; or</w:t>
      </w:r>
    </w:p>
    <w:p w14:paraId="0E5CDBE1" w14:textId="77777777" w:rsidR="000A5201" w:rsidRPr="00C345DA" w:rsidRDefault="000A5201" w:rsidP="000A5201">
      <w:pPr>
        <w:pStyle w:val="LABBullets"/>
      </w:pPr>
      <w:r w:rsidRPr="00C345DA">
        <w:t>A person awarded international protection under the International Protection Act 2015 or any family member entitled to remain in the State as a result of family reunification and has a stamp 4 visa; or</w:t>
      </w:r>
    </w:p>
    <w:p w14:paraId="1B6BFF89" w14:textId="77777777" w:rsidR="000A5201" w:rsidRPr="002C16FB" w:rsidRDefault="000A5201" w:rsidP="000A5201">
      <w:pPr>
        <w:pStyle w:val="LABBullets"/>
      </w:pPr>
      <w:r w:rsidRPr="00C345DA">
        <w:rPr>
          <w:lang w:val="en"/>
        </w:rPr>
        <w:t>A non-EEA citizen who is a parent of a dependent child who is a citizen of, and resident in, an EEA member state or the UK or Switzerland and has a stamp 4 visa.</w:t>
      </w:r>
    </w:p>
    <w:p w14:paraId="532FA29B" w14:textId="77777777" w:rsidR="000A5201" w:rsidRPr="000A5201" w:rsidRDefault="000A5201" w:rsidP="000A5201">
      <w:pPr>
        <w:pStyle w:val="Default"/>
        <w:adjustRightInd/>
        <w:spacing w:line="276" w:lineRule="auto"/>
        <w:ind w:left="360"/>
        <w:rPr>
          <w:sz w:val="20"/>
          <w:szCs w:val="20"/>
        </w:rPr>
      </w:pPr>
    </w:p>
    <w:p w14:paraId="75909D69" w14:textId="00262A41" w:rsidR="000A5201" w:rsidRPr="00B61250" w:rsidRDefault="000A5201" w:rsidP="000A5201">
      <w:pPr>
        <w:pStyle w:val="Default"/>
        <w:adjustRightInd/>
        <w:spacing w:line="276" w:lineRule="auto"/>
        <w:ind w:left="360"/>
        <w:rPr>
          <w:sz w:val="20"/>
          <w:szCs w:val="20"/>
        </w:rPr>
      </w:pPr>
      <w:r w:rsidRPr="000A5201">
        <w:rPr>
          <w:sz w:val="20"/>
          <w:szCs w:val="20"/>
        </w:rPr>
        <w:t>*Please note that a 50 TEU visa, which is a replacement for Stamp 4EUFAM after Brexit, is acceptable as a Stamp 4 equivalent.</w:t>
      </w:r>
    </w:p>
    <w:p w14:paraId="16DB8708" w14:textId="77777777" w:rsidR="009135D7" w:rsidRPr="00B61250" w:rsidRDefault="009135D7" w:rsidP="009135D7">
      <w:pPr>
        <w:pStyle w:val="Default"/>
        <w:spacing w:line="276" w:lineRule="auto"/>
        <w:rPr>
          <w:sz w:val="20"/>
          <w:szCs w:val="20"/>
          <w:lang w:val="en"/>
        </w:rPr>
      </w:pPr>
    </w:p>
    <w:p w14:paraId="7ED7F8B9" w14:textId="66D0985B" w:rsidR="009135D7" w:rsidRDefault="009135D7" w:rsidP="009135D7">
      <w:pPr>
        <w:jc w:val="both"/>
        <w:rPr>
          <w:rFonts w:cs="Arial"/>
          <w:b/>
          <w:iCs/>
          <w:lang w:val="en-US"/>
        </w:rPr>
      </w:pPr>
      <w:r w:rsidRPr="00B61250">
        <w:rPr>
          <w:rFonts w:cs="Arial"/>
          <w:b/>
          <w:iCs/>
          <w:lang w:val="en-US"/>
        </w:rPr>
        <w:t>To qualify candidates must be eligible by the date of any job offer.</w:t>
      </w:r>
    </w:p>
    <w:p w14:paraId="6B71BB57" w14:textId="77777777" w:rsidR="009135D7" w:rsidRPr="00B61250" w:rsidRDefault="009135D7" w:rsidP="009135D7">
      <w:pPr>
        <w:jc w:val="both"/>
        <w:rPr>
          <w:rFonts w:cs="Arial"/>
          <w:b/>
          <w:iCs/>
          <w:lang w:val="en-US"/>
        </w:rPr>
      </w:pPr>
    </w:p>
    <w:p w14:paraId="3E6DC19A"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13A8F61B" w14:textId="77777777" w:rsidR="009135D7" w:rsidRPr="00B61250" w:rsidRDefault="009135D7" w:rsidP="007E09C3">
      <w:pPr>
        <w:pStyle w:val="LABBody10pt"/>
      </w:pPr>
      <w:r w:rsidRPr="00B61250">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53F63662" w14:textId="77777777" w:rsidR="009135D7" w:rsidRPr="00B61250" w:rsidRDefault="009135D7" w:rsidP="009135D7">
      <w:pPr>
        <w:autoSpaceDE w:val="0"/>
        <w:autoSpaceDN w:val="0"/>
        <w:adjustRightInd w:val="0"/>
        <w:ind w:right="113"/>
        <w:jc w:val="both"/>
        <w:outlineLvl w:val="4"/>
        <w:rPr>
          <w:rFonts w:cs="Arial"/>
        </w:rPr>
      </w:pPr>
    </w:p>
    <w:p w14:paraId="27913FD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0A4C0191" w14:textId="77777777" w:rsidR="009135D7" w:rsidRPr="00B61250" w:rsidRDefault="009135D7" w:rsidP="007E09C3">
      <w:pPr>
        <w:pStyle w:val="LABBody10pt"/>
      </w:pPr>
      <w:r w:rsidRPr="00B61250">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0E4C9F4" w14:textId="77777777" w:rsidR="009135D7" w:rsidRPr="00B61250" w:rsidRDefault="009135D7" w:rsidP="009135D7">
      <w:pPr>
        <w:ind w:right="113"/>
        <w:jc w:val="both"/>
        <w:outlineLvl w:val="4"/>
        <w:rPr>
          <w:rFonts w:cs="Arial"/>
        </w:rPr>
      </w:pPr>
    </w:p>
    <w:p w14:paraId="04246AEA" w14:textId="77777777" w:rsidR="009135D7" w:rsidRPr="00B61250" w:rsidRDefault="009135D7" w:rsidP="009135D7">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49EF9C5D" w14:textId="77777777" w:rsidR="009135D7" w:rsidRDefault="009135D7" w:rsidP="007E09C3">
      <w:pPr>
        <w:pStyle w:val="LABBody10pt"/>
        <w:rPr>
          <w:i/>
          <w:iCs/>
          <w:smallCaps/>
        </w:rPr>
      </w:pPr>
      <w:r w:rsidRPr="00B61250">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i/>
          <w:iCs/>
          <w:smallCaps/>
        </w:rPr>
        <w:t xml:space="preserve">.  </w:t>
      </w:r>
      <w:r w:rsidRPr="00B61250">
        <w:t>People who availed of the VRS scheme and who may be successful in this competition will have to prove their eligibility (expiry of period of non-eligibility).</w:t>
      </w:r>
      <w:r w:rsidRPr="00B61250">
        <w:rPr>
          <w:i/>
          <w:iCs/>
          <w:smallCaps/>
        </w:rPr>
        <w:t xml:space="preserve"> </w:t>
      </w:r>
    </w:p>
    <w:p w14:paraId="04263B40" w14:textId="41392FE8" w:rsidR="009135D7" w:rsidRPr="00B61250" w:rsidRDefault="009135D7" w:rsidP="009135D7">
      <w:pPr>
        <w:tabs>
          <w:tab w:val="left" w:pos="-720"/>
        </w:tabs>
        <w:suppressAutoHyphens/>
        <w:ind w:right="113"/>
        <w:jc w:val="both"/>
        <w:outlineLvl w:val="4"/>
        <w:rPr>
          <w:rFonts w:cs="Arial"/>
        </w:rPr>
      </w:pPr>
      <w:r w:rsidRPr="00B61250">
        <w:rPr>
          <w:rFonts w:cs="Arial"/>
          <w:i/>
          <w:iCs/>
          <w:smallCaps/>
        </w:rPr>
        <w:t xml:space="preserve"> </w:t>
      </w:r>
    </w:p>
    <w:p w14:paraId="41670895" w14:textId="77777777" w:rsidR="004F3AC7" w:rsidRDefault="004F3AC7" w:rsidP="009135D7">
      <w:pPr>
        <w:ind w:right="113"/>
        <w:jc w:val="both"/>
        <w:outlineLvl w:val="4"/>
        <w:rPr>
          <w:rFonts w:cs="Arial"/>
          <w:b/>
          <w:color w:val="C9541C"/>
          <w:sz w:val="24"/>
          <w:szCs w:val="24"/>
        </w:rPr>
      </w:pPr>
    </w:p>
    <w:p w14:paraId="28C10F60" w14:textId="77777777" w:rsidR="004F3AC7" w:rsidRDefault="004F3AC7" w:rsidP="009135D7">
      <w:pPr>
        <w:ind w:right="113"/>
        <w:jc w:val="both"/>
        <w:outlineLvl w:val="4"/>
        <w:rPr>
          <w:rFonts w:cs="Arial"/>
          <w:b/>
          <w:color w:val="C9541C"/>
          <w:sz w:val="24"/>
          <w:szCs w:val="24"/>
        </w:rPr>
      </w:pPr>
    </w:p>
    <w:p w14:paraId="49BBA81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3F2D64A2" w14:textId="77777777" w:rsidR="009135D7" w:rsidRPr="00B61250" w:rsidRDefault="009135D7" w:rsidP="007E09C3">
      <w:pPr>
        <w:pStyle w:val="LABBody10pt"/>
      </w:pPr>
      <w:r w:rsidRPr="00B61250">
        <w:t xml:space="preserve">The Department of Environment, Community &amp; Local Government Circular Letter LG(P) 06/2013 introduced a Voluntary Redundancy Scheme for Local Authorities.  In accordance with the terms of the </w:t>
      </w:r>
      <w:r w:rsidRPr="00B61250">
        <w:rPr>
          <w:i/>
        </w:rPr>
        <w:t xml:space="preserve">Collective Agreement: Redundancy Payments to Public Servants </w:t>
      </w:r>
      <w:r w:rsidRPr="00B61250">
        <w:t xml:space="preserve">dated 28 June 2012 as detailed above, it is a specific condition of that VER Scheme that persons will </w:t>
      </w:r>
      <w:r w:rsidRPr="00B61250">
        <w:rPr>
          <w:u w:val="single"/>
        </w:rPr>
        <w:t>not</w:t>
      </w:r>
      <w:r w:rsidRPr="00B61250">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4B7A7D9B" w14:textId="77777777" w:rsidR="009135D7" w:rsidRPr="00B61250" w:rsidRDefault="009135D7" w:rsidP="009135D7">
      <w:pPr>
        <w:ind w:right="113"/>
        <w:jc w:val="both"/>
        <w:outlineLvl w:val="4"/>
        <w:rPr>
          <w:rFonts w:cs="Arial"/>
        </w:rPr>
      </w:pPr>
    </w:p>
    <w:p w14:paraId="35318C95" w14:textId="77777777" w:rsidR="009135D7" w:rsidRPr="00B61250" w:rsidRDefault="009135D7" w:rsidP="009135D7">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48EB11D6" w14:textId="77777777" w:rsidR="009135D7" w:rsidRPr="00B61250" w:rsidRDefault="009135D7" w:rsidP="007E09C3">
      <w:pPr>
        <w:pStyle w:val="LABBody10pt"/>
        <w:rPr>
          <w:lang w:val="en-GB"/>
        </w:rPr>
      </w:pPr>
      <w:r w:rsidRPr="00B61250">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0C2C477" w14:textId="77777777" w:rsidR="00AB7D6D" w:rsidRDefault="00AB7D6D" w:rsidP="00AB7D6D">
      <w:pPr>
        <w:spacing w:line="276" w:lineRule="auto"/>
        <w:rPr>
          <w:rFonts w:cs="Arial"/>
          <w:b/>
          <w:bCs/>
          <w:iCs/>
          <w:color w:val="C9541C"/>
          <w:sz w:val="22"/>
          <w:szCs w:val="22"/>
        </w:rPr>
      </w:pPr>
    </w:p>
    <w:p w14:paraId="08BB4327" w14:textId="599CD578" w:rsidR="002363EE" w:rsidRPr="00285E97" w:rsidRDefault="002363EE" w:rsidP="00395D94">
      <w:pPr>
        <w:pStyle w:val="LABSection"/>
      </w:pPr>
      <w:r w:rsidRPr="00285E97">
        <w:t>Principal Conditions of Service</w:t>
      </w:r>
    </w:p>
    <w:p w14:paraId="4C6CA9CF" w14:textId="77777777" w:rsidR="002363EE" w:rsidRPr="00D81F31" w:rsidRDefault="002363EE" w:rsidP="00B175BA">
      <w:pPr>
        <w:pStyle w:val="Smallheadingorange"/>
        <w:rPr>
          <w:sz w:val="20"/>
          <w:szCs w:val="20"/>
        </w:rPr>
      </w:pPr>
      <w:r w:rsidRPr="00285E97">
        <w:t>General</w:t>
      </w:r>
    </w:p>
    <w:p w14:paraId="5A65BBFD" w14:textId="77777777" w:rsidR="009135D7" w:rsidRPr="005D2B49" w:rsidRDefault="009135D7" w:rsidP="007E09C3">
      <w:pPr>
        <w:pStyle w:val="LABBody10pt"/>
      </w:pPr>
      <w:r w:rsidRPr="005D2B49">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56D9AD1" w14:textId="77777777" w:rsidR="002363EE" w:rsidRPr="00395D94" w:rsidRDefault="002363EE" w:rsidP="00B175BA">
      <w:pPr>
        <w:pStyle w:val="Smallheadingorange"/>
      </w:pPr>
      <w:r w:rsidRPr="00395D94">
        <w:t>Pay</w:t>
      </w:r>
    </w:p>
    <w:p w14:paraId="746744C4" w14:textId="1FF3504F" w:rsidR="000A1875" w:rsidRDefault="00EA54AD" w:rsidP="000A1875">
      <w:pPr>
        <w:jc w:val="both"/>
        <w:rPr>
          <w:rFonts w:eastAsia="Times New Roman" w:cs="Arial"/>
          <w:b/>
          <w:lang w:eastAsia="en-US"/>
        </w:rPr>
      </w:pPr>
      <w:r>
        <w:rPr>
          <w:rFonts w:eastAsia="Times New Roman" w:cs="Arial"/>
          <w:b/>
          <w:lang w:eastAsia="en-US"/>
        </w:rPr>
        <w:t>Clerical Officer</w:t>
      </w:r>
      <w:r w:rsidR="000A1875" w:rsidRPr="00D81F31">
        <w:rPr>
          <w:rFonts w:eastAsia="Times New Roman" w:cs="Arial"/>
          <w:b/>
          <w:lang w:eastAsia="en-US"/>
        </w:rPr>
        <w:t xml:space="preserve"> PPC Salary Scale – from 1</w:t>
      </w:r>
      <w:r w:rsidR="000A1875" w:rsidRPr="00D81F31">
        <w:rPr>
          <w:rFonts w:eastAsia="Times New Roman" w:cs="Arial"/>
          <w:b/>
          <w:vertAlign w:val="superscript"/>
          <w:lang w:eastAsia="en-US"/>
        </w:rPr>
        <w:t>st</w:t>
      </w:r>
      <w:r w:rsidR="005C4F1F">
        <w:rPr>
          <w:rFonts w:eastAsia="Times New Roman" w:cs="Arial"/>
          <w:b/>
          <w:lang w:eastAsia="en-US"/>
        </w:rPr>
        <w:t xml:space="preserve"> </w:t>
      </w:r>
      <w:r w:rsidR="00712A2E">
        <w:rPr>
          <w:rFonts w:eastAsia="Times New Roman" w:cs="Arial"/>
          <w:b/>
          <w:lang w:eastAsia="en-US"/>
        </w:rPr>
        <w:t xml:space="preserve">October </w:t>
      </w:r>
      <w:r w:rsidR="003E6F8C">
        <w:rPr>
          <w:rFonts w:eastAsia="Times New Roman" w:cs="Arial"/>
          <w:b/>
          <w:lang w:eastAsia="en-US"/>
        </w:rPr>
        <w:t>202</w:t>
      </w:r>
      <w:r w:rsidR="0092675E">
        <w:rPr>
          <w:rFonts w:eastAsia="Times New Roman" w:cs="Arial"/>
          <w:b/>
          <w:lang w:eastAsia="en-US"/>
        </w:rPr>
        <w:t>4</w:t>
      </w:r>
    </w:p>
    <w:p w14:paraId="50A95337" w14:textId="77777777" w:rsidR="00D7637D" w:rsidRDefault="00D7637D" w:rsidP="000A1875">
      <w:pPr>
        <w:jc w:val="both"/>
        <w:rPr>
          <w:rFonts w:eastAsia="Times New Roman" w:cs="Arial"/>
          <w:b/>
          <w:lang w:eastAsia="en-US"/>
        </w:rPr>
      </w:pPr>
    </w:p>
    <w:tbl>
      <w:tblPr>
        <w:tblW w:w="105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690"/>
        <w:gridCol w:w="690"/>
        <w:gridCol w:w="690"/>
        <w:gridCol w:w="690"/>
        <w:gridCol w:w="690"/>
        <w:gridCol w:w="690"/>
        <w:gridCol w:w="690"/>
        <w:gridCol w:w="690"/>
        <w:gridCol w:w="690"/>
        <w:gridCol w:w="690"/>
        <w:gridCol w:w="690"/>
        <w:gridCol w:w="690"/>
        <w:gridCol w:w="690"/>
        <w:gridCol w:w="690"/>
        <w:gridCol w:w="690"/>
      </w:tblGrid>
      <w:tr w:rsidR="00C37F1E" w14:paraId="09D9B382" w14:textId="77777777" w:rsidTr="005675E0">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F6F340" w14:textId="33ACA86B" w:rsidR="00C37F1E" w:rsidRDefault="00C37F1E" w:rsidP="00C37F1E">
            <w:pPr>
              <w:jc w:val="right"/>
            </w:pPr>
            <w:r>
              <w:rPr>
                <w:rFonts w:eastAsia="Arial"/>
                <w:b/>
                <w:color w:val="004A6C"/>
                <w:sz w:val="16"/>
              </w:rPr>
              <w:t>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DEBD7B" w14:textId="1E1838D4" w:rsidR="00C37F1E" w:rsidRDefault="00C37F1E" w:rsidP="00C37F1E">
            <w:pPr>
              <w:jc w:val="right"/>
            </w:pPr>
            <w:r>
              <w:rPr>
                <w:rFonts w:eastAsia="Arial"/>
                <w:b/>
                <w:color w:val="004A6C"/>
                <w:sz w:val="16"/>
              </w:rPr>
              <w:t>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91812B8" w14:textId="62DFE77E" w:rsidR="00C37F1E" w:rsidRDefault="00C37F1E" w:rsidP="00C37F1E">
            <w:pPr>
              <w:jc w:val="right"/>
            </w:pPr>
            <w:r>
              <w:rPr>
                <w:rFonts w:eastAsia="Arial"/>
                <w:b/>
                <w:color w:val="004A6C"/>
                <w:sz w:val="16"/>
              </w:rPr>
              <w:t>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92DA0F" w14:textId="763A2A62" w:rsidR="00C37F1E" w:rsidRDefault="00C37F1E" w:rsidP="00C37F1E">
            <w:pPr>
              <w:jc w:val="right"/>
            </w:pPr>
            <w:r>
              <w:rPr>
                <w:rFonts w:eastAsia="Arial"/>
                <w:b/>
                <w:color w:val="004A6C"/>
                <w:sz w:val="16"/>
              </w:rPr>
              <w:t>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BC45AA6" w14:textId="27CAC113" w:rsidR="00C37F1E" w:rsidRDefault="00C37F1E" w:rsidP="00C37F1E">
            <w:pPr>
              <w:jc w:val="right"/>
            </w:pPr>
            <w:r>
              <w:rPr>
                <w:rFonts w:eastAsia="Arial"/>
                <w:b/>
                <w:color w:val="004A6C"/>
                <w:sz w:val="16"/>
              </w:rPr>
              <w:t>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6D66D0B" w14:textId="2F42BCDD" w:rsidR="00C37F1E" w:rsidRDefault="00C37F1E" w:rsidP="00C37F1E">
            <w:pPr>
              <w:jc w:val="right"/>
            </w:pPr>
            <w:r>
              <w:rPr>
                <w:rFonts w:eastAsia="Arial"/>
                <w:b/>
                <w:color w:val="004A6C"/>
                <w:sz w:val="16"/>
              </w:rPr>
              <w:t>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221790" w14:textId="71113971" w:rsidR="00C37F1E" w:rsidRDefault="00C37F1E" w:rsidP="00C37F1E">
            <w:pPr>
              <w:jc w:val="right"/>
            </w:pPr>
            <w:r>
              <w:rPr>
                <w:rFonts w:eastAsia="Arial"/>
                <w:b/>
                <w:color w:val="004A6C"/>
                <w:sz w:val="16"/>
              </w:rPr>
              <w:t>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5EEBD9D" w14:textId="69A3D399" w:rsidR="00C37F1E" w:rsidRDefault="00C37F1E" w:rsidP="00C37F1E">
            <w:pPr>
              <w:jc w:val="right"/>
            </w:pPr>
            <w:r>
              <w:rPr>
                <w:rFonts w:eastAsia="Arial"/>
                <w:b/>
                <w:color w:val="004A6C"/>
                <w:sz w:val="16"/>
              </w:rPr>
              <w:t>8</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ED02C2" w14:textId="1C88E34F" w:rsidR="00C37F1E" w:rsidRDefault="00C37F1E" w:rsidP="00C37F1E">
            <w:pPr>
              <w:jc w:val="right"/>
            </w:pPr>
            <w:r>
              <w:rPr>
                <w:rFonts w:eastAsia="Arial"/>
                <w:b/>
                <w:color w:val="004A6C"/>
                <w:sz w:val="16"/>
              </w:rPr>
              <w:t>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98F9456" w14:textId="6C45C49C" w:rsidR="00C37F1E" w:rsidRDefault="00C37F1E" w:rsidP="00C37F1E">
            <w:pPr>
              <w:jc w:val="right"/>
            </w:pPr>
            <w:r>
              <w:rPr>
                <w:rFonts w:eastAsia="Arial"/>
                <w:b/>
                <w:color w:val="004A6C"/>
                <w:sz w:val="16"/>
              </w:rPr>
              <w:t>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43A6223" w14:textId="1E28C6D0" w:rsidR="00C37F1E" w:rsidRDefault="00C37F1E" w:rsidP="00C37F1E">
            <w:pPr>
              <w:jc w:val="right"/>
            </w:pPr>
            <w:r>
              <w:rPr>
                <w:rFonts w:eastAsia="Arial"/>
                <w:b/>
                <w:color w:val="004A6C"/>
                <w:sz w:val="16"/>
              </w:rPr>
              <w:t>11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D3A9B6" w14:textId="7F74E85C" w:rsidR="00C37F1E" w:rsidRDefault="00C37F1E" w:rsidP="00C37F1E">
            <w:pPr>
              <w:jc w:val="right"/>
            </w:pPr>
            <w:r>
              <w:rPr>
                <w:rFonts w:eastAsia="Arial"/>
                <w:b/>
                <w:color w:val="004A6C"/>
                <w:sz w:val="16"/>
              </w:rPr>
              <w:t>12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229284" w14:textId="69F2BFD6" w:rsidR="00C37F1E" w:rsidRDefault="00C37F1E" w:rsidP="00C37F1E">
            <w:pPr>
              <w:jc w:val="right"/>
            </w:pPr>
            <w:r>
              <w:rPr>
                <w:rFonts w:eastAsia="Arial"/>
                <w:b/>
                <w:color w:val="004A6C"/>
                <w:sz w:val="16"/>
              </w:rPr>
              <w:t>13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5BC545" w14:textId="0E6A0ADD" w:rsidR="00C37F1E" w:rsidRDefault="00C37F1E" w:rsidP="00C37F1E">
            <w:pPr>
              <w:jc w:val="right"/>
            </w:pPr>
            <w:r>
              <w:rPr>
                <w:rFonts w:eastAsia="Arial"/>
                <w:b/>
                <w:color w:val="004A6C"/>
                <w:sz w:val="16"/>
              </w:rPr>
              <w:t>14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ABB073" w14:textId="57FD3712" w:rsidR="00C37F1E" w:rsidRDefault="00C37F1E" w:rsidP="00C37F1E">
            <w:pPr>
              <w:jc w:val="right"/>
            </w:pPr>
            <w:r>
              <w:rPr>
                <w:rFonts w:eastAsia="Arial"/>
                <w:b/>
                <w:color w:val="004A6C"/>
                <w:sz w:val="16"/>
              </w:rPr>
              <w:t>15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29CF115" w14:textId="52725DB0" w:rsidR="00C37F1E" w:rsidRDefault="00C37F1E" w:rsidP="00C37F1E">
            <w:pPr>
              <w:jc w:val="right"/>
            </w:pPr>
            <w:r>
              <w:rPr>
                <w:rFonts w:eastAsia="Arial"/>
                <w:b/>
                <w:color w:val="004A6C"/>
                <w:sz w:val="16"/>
              </w:rPr>
              <w:t>16</w:t>
            </w:r>
          </w:p>
        </w:tc>
      </w:tr>
      <w:tr w:rsidR="00C37F1E" w14:paraId="7E192A81" w14:textId="77777777" w:rsidTr="005675E0">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C845E2" w14:textId="08811909" w:rsidR="00C37F1E" w:rsidRDefault="00C37F1E" w:rsidP="00C37F1E">
            <w:pPr>
              <w:jc w:val="right"/>
            </w:pPr>
            <w:r>
              <w:t>571.04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2DF021" w14:textId="5BAA178E" w:rsidR="00C37F1E" w:rsidRDefault="00C37F1E" w:rsidP="00C37F1E">
            <w:pPr>
              <w:jc w:val="right"/>
            </w:pPr>
            <w:r>
              <w:t>604.06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A61F396" w14:textId="27567FA6" w:rsidR="00C37F1E" w:rsidRDefault="00C37F1E" w:rsidP="00C37F1E">
            <w:pPr>
              <w:jc w:val="right"/>
            </w:pPr>
            <w:r>
              <w:t>612.46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ACA93EA" w14:textId="3C6BCDB6" w:rsidR="00C37F1E" w:rsidRDefault="00C37F1E" w:rsidP="00C37F1E">
            <w:pPr>
              <w:jc w:val="right"/>
            </w:pPr>
            <w:r>
              <w:t>628.82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8994A5C" w14:textId="0EBF80C2" w:rsidR="00C37F1E" w:rsidRDefault="00C37F1E" w:rsidP="00C37F1E">
            <w:pPr>
              <w:jc w:val="right"/>
            </w:pPr>
            <w:r>
              <w:t>652.99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C6506F" w14:textId="63BB4A72" w:rsidR="00C37F1E" w:rsidRDefault="00C37F1E" w:rsidP="00C37F1E">
            <w:pPr>
              <w:jc w:val="right"/>
            </w:pPr>
            <w:r>
              <w:t>677.10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08A831" w14:textId="2323EB8E" w:rsidR="00C37F1E" w:rsidRDefault="00C37F1E" w:rsidP="00C37F1E">
            <w:pPr>
              <w:jc w:val="right"/>
            </w:pPr>
            <w:r>
              <w:t>701.19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12908A4" w14:textId="34106EE5" w:rsidR="00C37F1E" w:rsidRDefault="00C37F1E" w:rsidP="00C37F1E">
            <w:pPr>
              <w:jc w:val="right"/>
            </w:pPr>
            <w:r>
              <w:t>718.74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3D2ED5" w14:textId="757B0587" w:rsidR="00C37F1E" w:rsidRDefault="00C37F1E" w:rsidP="00C37F1E">
            <w:pPr>
              <w:jc w:val="right"/>
            </w:pPr>
            <w:r>
              <w:t>738.65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C3A7526" w14:textId="0B90110B" w:rsidR="00C37F1E" w:rsidRDefault="00C37F1E" w:rsidP="00C37F1E">
            <w:pPr>
              <w:jc w:val="right"/>
            </w:pPr>
            <w:r>
              <w:t>761.77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AD0F7D" w14:textId="30EA965C" w:rsidR="00C37F1E" w:rsidRDefault="00C37F1E" w:rsidP="00C37F1E">
            <w:pPr>
              <w:jc w:val="right"/>
            </w:pPr>
            <w:r>
              <w:t>778.02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3822B2" w14:textId="32970637" w:rsidR="00C37F1E" w:rsidRPr="00736D83" w:rsidRDefault="00C37F1E" w:rsidP="00C37F1E">
            <w:pPr>
              <w:jc w:val="right"/>
              <w:rPr>
                <w:sz w:val="16"/>
                <w:szCs w:val="16"/>
              </w:rPr>
            </w:pPr>
            <w:r>
              <w:t>800.90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7980346" w14:textId="66D627B2" w:rsidR="00C37F1E" w:rsidRDefault="00C37F1E" w:rsidP="00C37F1E">
            <w:pPr>
              <w:jc w:val="right"/>
            </w:pPr>
            <w:r>
              <w:t>823.63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C24A9B" w14:textId="40BDCEF3" w:rsidR="00C37F1E" w:rsidRDefault="00C37F1E" w:rsidP="00C37F1E">
            <w:pPr>
              <w:jc w:val="right"/>
            </w:pPr>
            <w:r>
              <w:t>859.10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B4DC4B" w14:textId="4CB920B6" w:rsidR="00C37F1E" w:rsidRDefault="00C37F1E" w:rsidP="00C37F1E">
            <w:pPr>
              <w:jc w:val="right"/>
            </w:pPr>
            <w:r>
              <w:t>886.97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742E18" w14:textId="7528B730" w:rsidR="00C37F1E" w:rsidRDefault="00C37F1E" w:rsidP="00C37F1E">
            <w:pPr>
              <w:jc w:val="right"/>
            </w:pPr>
            <w:r>
              <w:t>899.77</w:t>
            </w:r>
          </w:p>
        </w:tc>
      </w:tr>
      <w:tr w:rsidR="00C37F1E" w14:paraId="5F0C5B6F" w14:textId="77777777" w:rsidTr="005675E0">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808443"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5EB94F"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BF7E3AA"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FE5D40A"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F045108"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3A59218"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1E29C07"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D889561"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BD78619"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6406171"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E72FA1"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1AE578"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0E1E5FC" w14:textId="77777777" w:rsidR="00C37F1E" w:rsidRDefault="00C37F1E" w:rsidP="00C37F1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540F9FF" w14:textId="0327C01C" w:rsidR="00C37F1E" w:rsidRDefault="00C37F1E" w:rsidP="00C37F1E">
            <w:pPr>
              <w:jc w:val="right"/>
            </w:pPr>
            <w:r>
              <w:rPr>
                <w:rFonts w:eastAsia="Arial"/>
                <w:color w:val="00241A"/>
                <w:sz w:val="16"/>
              </w:rPr>
              <w:t>NMAX</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8C37272" w14:textId="03B89471" w:rsidR="00C37F1E" w:rsidRDefault="00C37F1E" w:rsidP="00C37F1E">
            <w:pPr>
              <w:jc w:val="right"/>
            </w:pPr>
            <w:r>
              <w:rPr>
                <w:rFonts w:eastAsia="Arial"/>
                <w:color w:val="00241A"/>
                <w:sz w:val="16"/>
              </w:rPr>
              <w:t>LSI1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0A4BD8" w14:textId="78A554C3" w:rsidR="00C37F1E" w:rsidRDefault="00C37F1E" w:rsidP="00C37F1E">
            <w:pPr>
              <w:jc w:val="right"/>
            </w:pPr>
            <w:r>
              <w:rPr>
                <w:rFonts w:eastAsia="Arial"/>
                <w:color w:val="00241A"/>
                <w:sz w:val="16"/>
              </w:rPr>
              <w:t>LSI2</w:t>
            </w:r>
          </w:p>
        </w:tc>
      </w:tr>
    </w:tbl>
    <w:p w14:paraId="0AEA4F75" w14:textId="77777777" w:rsidR="00D7637D" w:rsidRDefault="00D7637D" w:rsidP="000A1875">
      <w:pPr>
        <w:jc w:val="both"/>
        <w:rPr>
          <w:rFonts w:eastAsia="Times New Roman" w:cs="Arial"/>
          <w:b/>
          <w:lang w:eastAsia="en-US"/>
        </w:rPr>
      </w:pPr>
    </w:p>
    <w:p w14:paraId="32A6A0DA" w14:textId="7D7B3DD9" w:rsidR="009135D7" w:rsidRDefault="009135D7" w:rsidP="006C4B6F">
      <w:pPr>
        <w:pStyle w:val="LABBody10pt"/>
        <w:rPr>
          <w:lang w:eastAsia="en-US"/>
        </w:rPr>
      </w:pPr>
    </w:p>
    <w:p w14:paraId="73F19F7A" w14:textId="77777777" w:rsidR="009135D7" w:rsidRPr="005D2B49" w:rsidRDefault="009135D7" w:rsidP="006C4B6F">
      <w:pPr>
        <w:pStyle w:val="LABBody10pt"/>
      </w:pPr>
      <w:r w:rsidRPr="005D2B49">
        <w:t xml:space="preserve">The PPC pay rate applies when the individual is required to pay a </w:t>
      </w:r>
      <w:r w:rsidRPr="005D2B49">
        <w:rPr>
          <w:u w:val="single"/>
        </w:rPr>
        <w:t>P</w:t>
      </w:r>
      <w:r w:rsidRPr="005D2B49">
        <w:t xml:space="preserve">ersonal </w:t>
      </w:r>
      <w:r w:rsidRPr="005D2B49">
        <w:rPr>
          <w:u w:val="single"/>
        </w:rPr>
        <w:t>P</w:t>
      </w:r>
      <w:r w:rsidRPr="005D2B49">
        <w:t xml:space="preserve">ension </w:t>
      </w:r>
      <w:r w:rsidRPr="005D2B49">
        <w:rPr>
          <w:u w:val="single"/>
        </w:rPr>
        <w:t>C</w:t>
      </w:r>
      <w:r w:rsidRPr="005D2B49">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238C64C8" w14:textId="77777777" w:rsidR="009135D7" w:rsidRPr="005D2B49" w:rsidRDefault="009135D7" w:rsidP="006C4B6F">
      <w:pPr>
        <w:pStyle w:val="LABBody10pt"/>
      </w:pPr>
      <w:r w:rsidRPr="005D2B49">
        <w:t>A different rate will apply where the appointee is not required to make a Personal Pension Contribution.</w:t>
      </w:r>
    </w:p>
    <w:p w14:paraId="7AB003F1" w14:textId="77777777" w:rsidR="009135D7" w:rsidRDefault="009135D7" w:rsidP="006C4B6F">
      <w:pPr>
        <w:pStyle w:val="LABBody10pt"/>
      </w:pPr>
      <w:r w:rsidRPr="005D2B49">
        <w:t>Long service increments may be payable after 3(LSI1) and 6(LSI2) years satisfactory service at the maximum of the scale.</w:t>
      </w:r>
    </w:p>
    <w:p w14:paraId="3DD929B8" w14:textId="77777777" w:rsidR="006C4B6F" w:rsidRPr="005D2B49" w:rsidRDefault="006C4B6F" w:rsidP="006C4B6F">
      <w:pPr>
        <w:pStyle w:val="LABBody10pt"/>
      </w:pP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lastRenderedPageBreak/>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62C4D71F" w:rsidR="008522C9" w:rsidRPr="00D81F31" w:rsidRDefault="008522C9">
            <w:pPr>
              <w:pStyle w:val="LABBody10pt"/>
            </w:pPr>
            <w:r w:rsidRPr="00D75E2A">
              <w:t>Success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5836D45A" w14:textId="76B34606" w:rsidR="002F20D3" w:rsidRPr="00395D94" w:rsidRDefault="002363EE" w:rsidP="00B175BA">
      <w:pPr>
        <w:pStyle w:val="Smallheadingorange"/>
      </w:pPr>
      <w:r w:rsidRPr="00B175BA">
        <w:t>Tenure</w:t>
      </w:r>
      <w:r w:rsidR="00DB6A86">
        <w:t xml:space="preserve"> and Probation</w:t>
      </w:r>
    </w:p>
    <w:p w14:paraId="6C9BCECC" w14:textId="59844552" w:rsidR="00DB6A86" w:rsidRPr="005D2B49" w:rsidRDefault="00DB6A86" w:rsidP="00DB6A86">
      <w:pPr>
        <w:spacing w:line="360" w:lineRule="auto"/>
        <w:jc w:val="both"/>
        <w:rPr>
          <w:rFonts w:cs="Arial"/>
        </w:rPr>
      </w:pPr>
      <w:r w:rsidRPr="005D2B49">
        <w:rPr>
          <w:rFonts w:cs="Arial"/>
        </w:rPr>
        <w:t xml:space="preserve">The appointment is to a </w:t>
      </w:r>
      <w:r w:rsidR="0074671C">
        <w:rPr>
          <w:rFonts w:cs="Arial"/>
        </w:rPr>
        <w:t xml:space="preserve">full time </w:t>
      </w:r>
      <w:r w:rsidRPr="005D2B49">
        <w:rPr>
          <w:rFonts w:cs="Arial"/>
        </w:rPr>
        <w:t>permanent position on a probationary contract in the Civil Service.</w:t>
      </w:r>
    </w:p>
    <w:p w14:paraId="7497B9A6" w14:textId="65AC18D0" w:rsidR="00DB6A86" w:rsidRPr="005D2B49" w:rsidRDefault="00DB6A86" w:rsidP="00DB6A86">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2D846637" w14:textId="7F8B5597" w:rsidR="00DB6A86" w:rsidRPr="005D2B49" w:rsidRDefault="00DB6A86" w:rsidP="00DB6A86">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1BC36077" w14:textId="77777777" w:rsidR="00A87CA4" w:rsidRPr="00A87CA4" w:rsidRDefault="00A87CA4" w:rsidP="00A87CA4">
      <w:pPr>
        <w:pStyle w:val="LABBullets"/>
      </w:pPr>
      <w:r w:rsidRPr="00A87CA4">
        <w:t>have performed in a satisfactory manner,</w:t>
      </w:r>
    </w:p>
    <w:p w14:paraId="31586ABB" w14:textId="77777777" w:rsidR="00A87CA4" w:rsidRPr="00C345DA" w:rsidRDefault="00A87CA4" w:rsidP="00A87CA4">
      <w:pPr>
        <w:pStyle w:val="LABBullets"/>
      </w:pPr>
      <w:r w:rsidRPr="00A87CA4">
        <w:t>have</w:t>
      </w:r>
      <w:r w:rsidRPr="00C345DA">
        <w:t xml:space="preserve"> been satisfactory in general conduct, and</w:t>
      </w:r>
    </w:p>
    <w:p w14:paraId="280355F0" w14:textId="77777777" w:rsidR="00A87CA4" w:rsidRPr="00C345DA" w:rsidRDefault="00A87CA4" w:rsidP="00A87CA4">
      <w:pPr>
        <w:pStyle w:val="LABBullets"/>
      </w:pPr>
      <w:r w:rsidRPr="00C345DA">
        <w:t>are suitable from the point of view of health with particular regard to sick leave.</w:t>
      </w:r>
    </w:p>
    <w:p w14:paraId="21F6EAA1" w14:textId="77777777" w:rsidR="00EE04BD" w:rsidRDefault="00EE04BD" w:rsidP="006C4B6F">
      <w:pPr>
        <w:pStyle w:val="LABBody10pt"/>
      </w:pPr>
    </w:p>
    <w:p w14:paraId="5EE6E57B" w14:textId="07A00BF2" w:rsidR="00DB6A86" w:rsidRPr="005D2B49" w:rsidRDefault="00DB6A86" w:rsidP="006C4B6F">
      <w:pPr>
        <w:pStyle w:val="LABBody10pt"/>
      </w:pPr>
      <w:r w:rsidRPr="005D2B49">
        <w:t xml:space="preserve">Prior to the completion of the probationary contract a decision will be made as to whether or not you will be retained pursuant to </w:t>
      </w:r>
      <w:r w:rsidRPr="005D2B49">
        <w:rPr>
          <w:i/>
        </w:rPr>
        <w:t>Section 5A(2) Civil Service Regulation Acts 1956–2005</w:t>
      </w:r>
      <w:r w:rsidRPr="005D2B49">
        <w:t xml:space="preserve">.  This decision will be based on your performance assessed against the criteria set out in (i) to (iii) above.  The detail of the probationary process will be explained to you by the </w:t>
      </w:r>
      <w:r>
        <w:t>Legal Aid Board</w:t>
      </w:r>
      <w:r w:rsidRPr="005D2B49">
        <w:t xml:space="preserve"> and you will be given a copy of the Department of Public Expenditure and Reform’s guidelines on probation. </w:t>
      </w:r>
    </w:p>
    <w:p w14:paraId="74544420" w14:textId="77777777" w:rsidR="00DB6A86" w:rsidRPr="006C4B6F" w:rsidRDefault="00DB6A86" w:rsidP="006C4B6F">
      <w:pPr>
        <w:pStyle w:val="LABBody10pt"/>
      </w:pPr>
      <w:r w:rsidRPr="006C4B6F">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DD211CC" w14:textId="77777777" w:rsidR="00DB6A86" w:rsidRPr="006C4B6F" w:rsidRDefault="00DB6A86" w:rsidP="006C4B6F">
      <w:pPr>
        <w:pStyle w:val="LABBody10pt"/>
      </w:pPr>
      <w:r w:rsidRPr="006C4B6F">
        <w:t>In certain circumstances your contract may be extended and your probation period suspended. The extension must be agreed by both parties.</w:t>
      </w:r>
    </w:p>
    <w:p w14:paraId="5F01A9A8" w14:textId="77777777" w:rsidR="00DB6A86" w:rsidRPr="005D2B49" w:rsidRDefault="00DB6A86" w:rsidP="00DB6A86">
      <w:pPr>
        <w:spacing w:line="360" w:lineRule="auto"/>
        <w:jc w:val="both"/>
        <w:rPr>
          <w:rFonts w:cs="Arial"/>
        </w:rPr>
      </w:pPr>
    </w:p>
    <w:p w14:paraId="5DD6771C" w14:textId="77777777" w:rsidR="00DB6A86" w:rsidRPr="005D2B49" w:rsidRDefault="00DB6A86" w:rsidP="004F3AC7">
      <w:pPr>
        <w:pStyle w:val="LABBullets"/>
      </w:pPr>
      <w:r w:rsidRPr="005D2B49">
        <w:t>The probationary period stands suspended when an employee is absent due to Maternity or Adoptive Leave.</w:t>
      </w:r>
    </w:p>
    <w:p w14:paraId="07A4484A" w14:textId="77777777" w:rsidR="00DB6A86" w:rsidRPr="005D2B49" w:rsidRDefault="00DB6A86" w:rsidP="004F3AC7">
      <w:pPr>
        <w:pStyle w:val="LABBullets"/>
      </w:pPr>
      <w:r w:rsidRPr="005D2B49">
        <w:t>In relation to an employee absent on Parental Leave or Carers Leave, the employee may require probation to be suspended if the absence is not considered to be consistent with the continuation of the probation.</w:t>
      </w:r>
    </w:p>
    <w:p w14:paraId="4475ED90" w14:textId="77777777" w:rsidR="00DB6A86" w:rsidRPr="005D2B49" w:rsidRDefault="00DB6A86" w:rsidP="004F3AC7">
      <w:pPr>
        <w:pStyle w:val="LABBullets"/>
      </w:pPr>
      <w:r w:rsidRPr="005D2B49">
        <w:t>Probation may be suspended in cases such as absence due to a non-recurring illness.</w:t>
      </w:r>
    </w:p>
    <w:p w14:paraId="7B278D5E" w14:textId="77777777" w:rsidR="00DB6A86" w:rsidRPr="005D2B49" w:rsidRDefault="00DB6A86" w:rsidP="00DB6A86">
      <w:pPr>
        <w:spacing w:line="360" w:lineRule="auto"/>
        <w:jc w:val="both"/>
        <w:rPr>
          <w:rFonts w:cs="Arial"/>
        </w:rPr>
      </w:pPr>
    </w:p>
    <w:p w14:paraId="37674A1B" w14:textId="77777777" w:rsidR="00DB6A86" w:rsidRPr="005D2B49" w:rsidRDefault="00DB6A86" w:rsidP="006C4B6F">
      <w:pPr>
        <w:pStyle w:val="LABBody10pt"/>
      </w:pPr>
      <w:r w:rsidRPr="005D2B49">
        <w:t>The employee may, in these circumstances, make an application to the employer for an extension to the contract period.</w:t>
      </w:r>
    </w:p>
    <w:p w14:paraId="65455A6F" w14:textId="746CBCC5" w:rsidR="00DB6A86" w:rsidRPr="009F1244" w:rsidRDefault="00DB6A86" w:rsidP="006C4B6F">
      <w:pPr>
        <w:pStyle w:val="LABBody10pt"/>
      </w:pPr>
      <w:r w:rsidRPr="009F1244">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lastRenderedPageBreak/>
        <w:t>Duties</w:t>
      </w:r>
    </w:p>
    <w:p w14:paraId="7EC833E8" w14:textId="59F646E3" w:rsidR="008522C9" w:rsidRDefault="008522C9" w:rsidP="0048331C">
      <w:pPr>
        <w:pStyle w:val="LABBody10pt"/>
        <w:rPr>
          <w:rStyle w:val="fontstyle01"/>
          <w:rFonts w:eastAsia="Calibri"/>
          <w:color w:val="auto"/>
          <w:sz w:val="20"/>
          <w:szCs w:val="20"/>
        </w:rPr>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11F08107" w14:textId="77777777" w:rsidR="00A87CA4" w:rsidRPr="000436CB" w:rsidRDefault="00A87CA4" w:rsidP="00A87CA4">
      <w:pPr>
        <w:pStyle w:val="Smallheadingorange"/>
        <w:jc w:val="both"/>
        <w:rPr>
          <w:sz w:val="22"/>
          <w:szCs w:val="22"/>
        </w:rPr>
      </w:pPr>
      <w:r w:rsidRPr="000436CB">
        <w:rPr>
          <w:sz w:val="22"/>
          <w:szCs w:val="22"/>
        </w:rPr>
        <w:t>Outside Employment</w:t>
      </w:r>
    </w:p>
    <w:p w14:paraId="5292A9E8" w14:textId="5C1B1792" w:rsidR="00A87CA4" w:rsidRPr="00A87CA4" w:rsidRDefault="00A87CA4" w:rsidP="00A87CA4">
      <w:pPr>
        <w:pStyle w:val="LABBody10pt"/>
      </w:pPr>
      <w:r w:rsidRPr="00C345DA">
        <w:t xml:space="preserve">The successful candidate may not engage in private practice or be connected with any outside business which would interfere with the performance of official duties or conflict in any way with the position in the Board.  </w:t>
      </w:r>
    </w:p>
    <w:p w14:paraId="5DB0CA71" w14:textId="77777777" w:rsidR="002363EE" w:rsidRPr="000532E7" w:rsidRDefault="002363EE" w:rsidP="00B175BA">
      <w:pPr>
        <w:pStyle w:val="Smallheadingorange"/>
      </w:pPr>
      <w:r w:rsidRPr="00395D94">
        <w:t>Headquarters</w:t>
      </w:r>
    </w:p>
    <w:p w14:paraId="04081403" w14:textId="4746D2A1" w:rsidR="00883B3E" w:rsidRPr="00064EF9" w:rsidRDefault="00EA54AD" w:rsidP="00064EF9">
      <w:pPr>
        <w:pStyle w:val="LABBody10pt"/>
      </w:pPr>
      <w:r>
        <w:t>Clerical Officer</w:t>
      </w:r>
      <w:r w:rsidR="00064EF9" w:rsidRPr="00064EF9">
        <w:t>s of the Board normally work in Law Centres established by the Board but may be required to serve in such other locations as may be designated by the Board.</w:t>
      </w:r>
    </w:p>
    <w:p w14:paraId="7FF431FE" w14:textId="24B4FF8D" w:rsidR="00064EF9" w:rsidRPr="004F3AC7" w:rsidRDefault="001C02D2" w:rsidP="004F3AC7">
      <w:pPr>
        <w:pStyle w:val="LABBullets"/>
      </w:pPr>
      <w:r w:rsidRPr="004F3AC7">
        <w:t>Notwithstanding an</w:t>
      </w:r>
      <w:r w:rsidR="00064EF9" w:rsidRPr="004F3AC7">
        <w:t xml:space="preserve"> initial assignme</w:t>
      </w:r>
      <w:r w:rsidRPr="004F3AC7">
        <w:t xml:space="preserve">nt to a particular location appointees </w:t>
      </w:r>
      <w:r w:rsidR="00064EF9" w:rsidRPr="004F3AC7">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4F3AC7" w:rsidRDefault="00064EF9" w:rsidP="004F3AC7">
      <w:pPr>
        <w:pStyle w:val="LABBullets"/>
      </w:pPr>
      <w:r w:rsidRPr="004F3AC7">
        <w:t>The duration of a transfer and/or assignment to other duties will be determined by the Board.</w:t>
      </w:r>
    </w:p>
    <w:p w14:paraId="067650D8" w14:textId="77777777" w:rsidR="00883B3E" w:rsidRDefault="00883B3E" w:rsidP="00064EF9">
      <w:pPr>
        <w:pStyle w:val="LABBody10pt"/>
      </w:pPr>
    </w:p>
    <w:p w14:paraId="7B7A4D03" w14:textId="73CAAB24" w:rsidR="00064EF9" w:rsidRPr="00064EF9" w:rsidRDefault="00064EF9" w:rsidP="00064EF9">
      <w:pPr>
        <w:pStyle w:val="LABBody10pt"/>
      </w:pPr>
      <w:r w:rsidRPr="00064EF9">
        <w:t xml:space="preserve">When absent from home and headquarters on official duty a </w:t>
      </w:r>
      <w:r w:rsidR="00EA54AD">
        <w:t>Clerical Officer</w:t>
      </w:r>
      <w:r w:rsidRPr="00064EF9">
        <w:t xml:space="preserve"> will be paid appropriate travelling expenses and subsistence allowances, subject to normal civil service regulations.</w:t>
      </w:r>
    </w:p>
    <w:p w14:paraId="30A1AFA0" w14:textId="6F58026B" w:rsidR="002363EE" w:rsidRPr="000532E7" w:rsidRDefault="002363EE" w:rsidP="00B175BA">
      <w:pPr>
        <w:pStyle w:val="Smallheadingorange"/>
      </w:pPr>
      <w:r w:rsidRPr="000532E7">
        <w:t xml:space="preserve">Hours </w:t>
      </w:r>
      <w:r w:rsidRPr="00395D94">
        <w:t>of</w:t>
      </w:r>
      <w:r w:rsidRPr="000532E7">
        <w:t xml:space="preserve"> </w:t>
      </w:r>
      <w:r w:rsidRPr="00395D94">
        <w:t>attendance</w:t>
      </w:r>
      <w:r w:rsidR="00B51C24">
        <w:t xml:space="preserve"> </w:t>
      </w:r>
    </w:p>
    <w:p w14:paraId="464A9FB4" w14:textId="04877A34" w:rsidR="00A74986" w:rsidRPr="006C4B6F" w:rsidRDefault="00A74986" w:rsidP="006C4B6F">
      <w:pPr>
        <w:pStyle w:val="LABBody10pt"/>
      </w:pPr>
      <w:r w:rsidRPr="006C4B6F">
        <w:t>Hours of attendance will be fixed from time to time but will amount to not less than</w:t>
      </w:r>
      <w:r w:rsidR="00DB6A86" w:rsidRPr="006C4B6F">
        <w:t xml:space="preserve"> 41 hours and 15 minutes gross or</w:t>
      </w:r>
      <w:r w:rsidRPr="006C4B6F">
        <w:t xml:space="preserve"> </w:t>
      </w:r>
      <w:r w:rsidR="00532F48" w:rsidRPr="006C4B6F">
        <w:t>35</w:t>
      </w:r>
      <w:r w:rsidR="001C02D2" w:rsidRPr="006C4B6F">
        <w:t xml:space="preserve"> hours </w:t>
      </w:r>
      <w:r w:rsidR="00532F48" w:rsidRPr="006C4B6F">
        <w:t>net</w:t>
      </w:r>
      <w:r w:rsidR="001C02D2" w:rsidRPr="006C4B6F">
        <w:t xml:space="preserve"> per week. The </w:t>
      </w:r>
      <w:r w:rsidR="00EA54AD" w:rsidRPr="006C4B6F">
        <w:t>Clerical Officer</w:t>
      </w:r>
      <w:r w:rsidRPr="006C4B6F">
        <w:t xml:space="preserve">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1CDA19D5" w14:textId="7B77B82E" w:rsidR="00286E76" w:rsidRPr="006C4B6F" w:rsidRDefault="005D30CA" w:rsidP="006C4B6F">
      <w:pPr>
        <w:pStyle w:val="LABBody10pt"/>
      </w:pPr>
      <w:r w:rsidRPr="006C4B6F">
        <w:t>The annu</w:t>
      </w:r>
      <w:r w:rsidR="00A74986" w:rsidRPr="006C4B6F">
        <w:t xml:space="preserve">al leave for this position is </w:t>
      </w:r>
      <w:r w:rsidR="00395D1C" w:rsidRPr="006C4B6F">
        <w:t>22 days, rising to 23</w:t>
      </w:r>
      <w:r w:rsidR="00A74986" w:rsidRPr="006C4B6F">
        <w:t xml:space="preserve"> after 5 </w:t>
      </w:r>
      <w:r w:rsidR="00DB6A86" w:rsidRPr="006C4B6F">
        <w:t>years’ service</w:t>
      </w:r>
      <w:r w:rsidR="008945C7" w:rsidRPr="006C4B6F">
        <w:t xml:space="preserve">, </w:t>
      </w:r>
      <w:r w:rsidR="00395D1C" w:rsidRPr="006C4B6F">
        <w:t>24</w:t>
      </w:r>
      <w:r w:rsidR="008945C7" w:rsidRPr="006C4B6F">
        <w:t xml:space="preserve"> days after 10 </w:t>
      </w:r>
      <w:r w:rsidR="00DB6A86" w:rsidRPr="006C4B6F">
        <w:t>years’ service</w:t>
      </w:r>
      <w:r w:rsidR="008945C7" w:rsidRPr="006C4B6F">
        <w:t>, 25 after 12 years</w:t>
      </w:r>
      <w:r w:rsidR="00DB6A86" w:rsidRPr="006C4B6F">
        <w:t>’</w:t>
      </w:r>
      <w:r w:rsidR="008945C7" w:rsidRPr="006C4B6F">
        <w:t xml:space="preserve"> service and 26 after 14 years</w:t>
      </w:r>
      <w:r w:rsidR="00DB6A86" w:rsidRPr="006C4B6F">
        <w:t>’</w:t>
      </w:r>
      <w:r w:rsidR="008945C7" w:rsidRPr="006C4B6F">
        <w:t xml:space="preserve"> service. </w:t>
      </w:r>
      <w:r w:rsidRPr="006C4B6F">
        <w:t>This allowance is subject to the usual conditions regarding the granting of annual leave in the civil service, is based on a five-day week and is exclusive of the usual public holidays.</w:t>
      </w:r>
      <w:r w:rsidR="00D81F31" w:rsidRPr="006C4B6F">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6C4B6F" w:rsidRDefault="002363EE" w:rsidP="006C4B6F">
      <w:pPr>
        <w:pStyle w:val="LABBody10pt"/>
      </w:pPr>
      <w:r w:rsidRPr="006C4B6F">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6C4B6F" w:rsidRDefault="002363EE" w:rsidP="006C4B6F">
      <w:pPr>
        <w:pStyle w:val="LABBody10pt"/>
      </w:pPr>
      <w:r w:rsidRPr="006C4B6F">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D5902C6" w14:textId="77777777" w:rsidR="00DB6A86" w:rsidRPr="005D2B49" w:rsidRDefault="00DB6A86" w:rsidP="006C4B6F">
      <w:pPr>
        <w:pStyle w:val="LABBody10pt"/>
      </w:pPr>
      <w:r w:rsidRPr="005D2B49">
        <w:t xml:space="preserve">The successful candidate will be offered the appropriate superannuation terms and conditions as prevailing in the Civil Service at the time of being offered an appointment.  In general, an appointee </w:t>
      </w:r>
      <w:r w:rsidRPr="005D2B49">
        <w:lastRenderedPageBreak/>
        <w:t xml:space="preserve">who has never worked in the Public Service will be offered appointment based on membership of the Single Public Service Pension Scheme (“Single Scheme”). Full details of the Scheme are at </w:t>
      </w:r>
      <w:hyperlink r:id="rId21" w:history="1">
        <w:r w:rsidRPr="005D2B49">
          <w:rPr>
            <w:rStyle w:val="Hyperlink"/>
          </w:rPr>
          <w:t>www.singlepensionscheme.gov.ie</w:t>
        </w:r>
      </w:hyperlink>
      <w:r w:rsidRPr="005D2B49">
        <w:t>.</w:t>
      </w:r>
    </w:p>
    <w:p w14:paraId="0ACC4C49" w14:textId="77777777" w:rsidR="00DB6A86" w:rsidRPr="005D2B49" w:rsidRDefault="00DB6A86" w:rsidP="006C4B6F">
      <w:pPr>
        <w:pStyle w:val="LABBody10pt"/>
      </w:pPr>
    </w:p>
    <w:p w14:paraId="5A9744CA" w14:textId="77777777" w:rsidR="00DB6A86" w:rsidRPr="005D2B49" w:rsidRDefault="00DB6A86" w:rsidP="006C4B6F">
      <w:pPr>
        <w:pStyle w:val="LABBody10pt"/>
      </w:pPr>
      <w:r w:rsidRPr="005D2B49">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836E307" w14:textId="77777777" w:rsidR="00DB6A86" w:rsidRPr="005D2B49" w:rsidRDefault="00DB6A86" w:rsidP="006C4B6F">
      <w:pPr>
        <w:pStyle w:val="LABBody10pt"/>
      </w:pPr>
    </w:p>
    <w:p w14:paraId="6CB08817"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4B61C0A2"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0027DE72" w14:textId="77777777" w:rsidR="00DB6A86" w:rsidRPr="005D2B49" w:rsidRDefault="00DB6A86" w:rsidP="004F3AC7">
      <w:pPr>
        <w:pStyle w:val="LABBullets"/>
        <w:rPr>
          <w:color w:val="000000"/>
        </w:rPr>
      </w:pPr>
      <w:r w:rsidRPr="005D2B49">
        <w:rPr>
          <w:color w:val="000000"/>
        </w:rPr>
        <w:t>Pensionable Age</w:t>
      </w:r>
      <w:r w:rsidRPr="005D2B49">
        <w:t>: The minimum age at which pension is payable is the same as the age of eligibility for the State Pension, currently 66.</w:t>
      </w:r>
    </w:p>
    <w:p w14:paraId="148D7BDB" w14:textId="77777777" w:rsidR="00DB6A86" w:rsidRPr="005D2B49" w:rsidRDefault="00DB6A86" w:rsidP="004F3AC7">
      <w:pPr>
        <w:pStyle w:val="LABBullets"/>
        <w:rPr>
          <w:color w:val="000000"/>
        </w:rPr>
      </w:pPr>
      <w:r w:rsidRPr="005D2B49">
        <w:rPr>
          <w:color w:val="000000"/>
        </w:rPr>
        <w:t>Retirement Age: Scheme members must retire on reaching the age of 70.</w:t>
      </w:r>
    </w:p>
    <w:p w14:paraId="12D53C22" w14:textId="77777777" w:rsidR="00DB6A86" w:rsidRPr="005D2B49" w:rsidRDefault="00DB6A86" w:rsidP="004F3AC7">
      <w:pPr>
        <w:pStyle w:val="LABBullets"/>
        <w:rPr>
          <w:color w:val="000000"/>
        </w:rPr>
      </w:pPr>
      <w:r w:rsidRPr="005D2B49">
        <w:rPr>
          <w:color w:val="000000"/>
        </w:rPr>
        <w:t>Career average earnings are used to calculate benefits (a pension and lump sum amount accrue each year and are up-rated each year by reference to CPI).</w:t>
      </w:r>
    </w:p>
    <w:p w14:paraId="19708F58" w14:textId="77777777" w:rsidR="00DB6A86" w:rsidRPr="005D2B49" w:rsidRDefault="00DB6A86" w:rsidP="004F3AC7">
      <w:pPr>
        <w:pStyle w:val="LABBullets"/>
        <w:rPr>
          <w:color w:val="000000"/>
        </w:rPr>
      </w:pPr>
      <w:r w:rsidRPr="005D2B49">
        <w:rPr>
          <w:color w:val="00000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6A96BBBF" w:rsidR="002363EE" w:rsidRPr="006C4B6F" w:rsidRDefault="002363EE" w:rsidP="006C4B6F">
      <w:pPr>
        <w:pStyle w:val="LABBody10pt"/>
      </w:pPr>
      <w:r w:rsidRPr="006C4B6F">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Pr="004F3AC7" w:rsidRDefault="003E277A" w:rsidP="004F3AC7">
      <w:pPr>
        <w:pStyle w:val="LABBody10pt"/>
      </w:pPr>
    </w:p>
    <w:p w14:paraId="5D82DB6B" w14:textId="65463B62" w:rsidR="002363EE" w:rsidRPr="006C4B6F" w:rsidRDefault="002363EE" w:rsidP="006C4B6F">
      <w:pPr>
        <w:pStyle w:val="LABBody10pt"/>
      </w:pPr>
      <w:r w:rsidRPr="006C4B6F">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6C4B6F" w:rsidRDefault="002363EE" w:rsidP="006C4B6F">
      <w:pPr>
        <w:pStyle w:val="LABBody10pt"/>
      </w:pPr>
      <w:r w:rsidRPr="006C4B6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w:t>
      </w:r>
      <w:r w:rsidRPr="006C4B6F">
        <w:lastRenderedPageBreak/>
        <w:t xml:space="preserve">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2836651" w14:textId="77777777" w:rsidR="00D7637D" w:rsidRDefault="00D7637D" w:rsidP="005D30CA">
      <w:pPr>
        <w:pStyle w:val="Smallheadingorange"/>
      </w:pPr>
    </w:p>
    <w:p w14:paraId="7F2BC6D5" w14:textId="06CD9DEA" w:rsidR="002363EE" w:rsidRPr="005D30CA" w:rsidRDefault="005D30CA" w:rsidP="005D30CA">
      <w:pPr>
        <w:pStyle w:val="Smallheadingorange"/>
      </w:pPr>
      <w:r>
        <w:t>Ill-Health-Retirement</w:t>
      </w:r>
    </w:p>
    <w:p w14:paraId="32656695" w14:textId="77777777" w:rsidR="00DB6A86" w:rsidRPr="005D2B49" w:rsidRDefault="00DB6A86" w:rsidP="006C4B6F">
      <w:pPr>
        <w:pStyle w:val="LABBody10pt"/>
        <w:rPr>
          <w:lang w:eastAsia="en-IE"/>
        </w:rPr>
      </w:pPr>
      <w:r w:rsidRPr="005D2B49">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71D2F01" w14:textId="77777777" w:rsidR="00DB6A86" w:rsidRPr="005D2B49" w:rsidRDefault="00DB6A86" w:rsidP="006C4B6F">
      <w:pPr>
        <w:pStyle w:val="LABBody10pt"/>
        <w:rPr>
          <w:lang w:eastAsia="en-IE"/>
        </w:rPr>
      </w:pPr>
    </w:p>
    <w:p w14:paraId="35A12124" w14:textId="77777777" w:rsidR="00DB6A86" w:rsidRPr="005D2B49" w:rsidRDefault="00DB6A86" w:rsidP="006C4B6F">
      <w:pPr>
        <w:pStyle w:val="LABBody10pt"/>
        <w:rPr>
          <w:lang w:eastAsia="en-IE"/>
        </w:rPr>
      </w:pPr>
      <w:r w:rsidRPr="005D2B49">
        <w:rPr>
          <w:lang w:eastAsia="en-IE"/>
        </w:rPr>
        <w:t>Applicants will be required to attend the CMO’s office to assess their ability to provide regular and effective service taking account of the condition which qualified them for IHR.</w:t>
      </w:r>
    </w:p>
    <w:p w14:paraId="01812B96" w14:textId="77777777" w:rsidR="00DB6A86" w:rsidRPr="005D2B49" w:rsidRDefault="00DB6A86" w:rsidP="006C4B6F">
      <w:pPr>
        <w:pStyle w:val="LABBody10pt"/>
        <w:rPr>
          <w:lang w:eastAsia="en-IE"/>
        </w:rPr>
      </w:pPr>
    </w:p>
    <w:p w14:paraId="5371D43C" w14:textId="77777777" w:rsidR="00DB6A86" w:rsidRPr="009F1244" w:rsidRDefault="00DB6A86" w:rsidP="006C4B6F">
      <w:pPr>
        <w:pStyle w:val="LABBody10pt"/>
        <w:rPr>
          <w:i/>
          <w:color w:val="C9541C"/>
          <w:u w:val="single"/>
          <w:lang w:eastAsia="en-IE"/>
        </w:rPr>
      </w:pPr>
      <w:r w:rsidRPr="009F1244">
        <w:rPr>
          <w:i/>
          <w:color w:val="C9541C"/>
          <w:u w:val="single"/>
          <w:lang w:eastAsia="en-IE"/>
        </w:rPr>
        <w:t>Appointment post ill-health retirement from Civil Service</w:t>
      </w:r>
    </w:p>
    <w:p w14:paraId="50E7EB39" w14:textId="77777777" w:rsidR="00DB6A86" w:rsidRPr="005D2B49" w:rsidRDefault="00DB6A86" w:rsidP="006C4B6F">
      <w:pPr>
        <w:pStyle w:val="LABBody10pt"/>
        <w:rPr>
          <w:lang w:eastAsia="en-IE"/>
        </w:rPr>
      </w:pPr>
      <w:r w:rsidRPr="005D2B49">
        <w:rPr>
          <w:lang w:eastAsia="en-IE"/>
        </w:rPr>
        <w:t>If successful in their application through the competition, the applicant should to be aware of the following:</w:t>
      </w:r>
    </w:p>
    <w:p w14:paraId="6C37BE73" w14:textId="77777777" w:rsidR="00DB6A86" w:rsidRPr="005D2B49" w:rsidRDefault="00DB6A86" w:rsidP="00DB6A86">
      <w:pPr>
        <w:spacing w:line="276" w:lineRule="auto"/>
        <w:ind w:left="720"/>
        <w:jc w:val="both"/>
        <w:rPr>
          <w:rFonts w:cs="Arial"/>
          <w:color w:val="000000"/>
          <w:lang w:eastAsia="en-IE"/>
        </w:rPr>
      </w:pPr>
    </w:p>
    <w:p w14:paraId="31922C54" w14:textId="77777777" w:rsidR="00DB6A86" w:rsidRPr="005D2B49" w:rsidRDefault="00DB6A86" w:rsidP="006C4B6F">
      <w:pPr>
        <w:pStyle w:val="LABBullets"/>
        <w:rPr>
          <w:lang w:eastAsia="en-IE"/>
        </w:rPr>
      </w:pPr>
      <w:r w:rsidRPr="005D2B49">
        <w:rPr>
          <w:lang w:eastAsia="en-IE"/>
        </w:rPr>
        <w:t>If deemed fit to provide regular and effective service and assigned to a post, their civil service ill-health pension ceases.</w:t>
      </w:r>
    </w:p>
    <w:p w14:paraId="4FBB5161" w14:textId="77777777" w:rsidR="00DB6A86" w:rsidRPr="005D2B49" w:rsidRDefault="00DB6A86" w:rsidP="006C4B6F">
      <w:pPr>
        <w:pStyle w:val="LABBullets"/>
        <w:rPr>
          <w:lang w:eastAsia="en-IE"/>
        </w:rPr>
      </w:pPr>
      <w:r w:rsidRPr="005D2B49">
        <w:rPr>
          <w:lang w:eastAsia="en-IE"/>
        </w:rPr>
        <w:t xml:space="preserve">If the applicant subsequently fails to complete probation or decides to leave their assigned post, </w:t>
      </w:r>
      <w:r w:rsidRPr="005D2B49">
        <w:rPr>
          <w:u w:val="single"/>
          <w:lang w:eastAsia="en-IE"/>
        </w:rPr>
        <w:t>there can be no reversion to the civil service IHR status, nor reinstatement of the civil service IHR pension</w:t>
      </w:r>
      <w:r w:rsidRPr="005D2B49">
        <w:rPr>
          <w:lang w:eastAsia="en-IE"/>
        </w:rPr>
        <w:t>, that existed prior to the application nor is there an entitlement to same.</w:t>
      </w:r>
    </w:p>
    <w:p w14:paraId="602DDF49" w14:textId="77777777" w:rsidR="00DB6A86" w:rsidRPr="005D2B49" w:rsidRDefault="00DB6A86" w:rsidP="006C4B6F">
      <w:pPr>
        <w:pStyle w:val="LABBullets"/>
        <w:rPr>
          <w:lang w:eastAsia="en-IE"/>
        </w:rPr>
      </w:pPr>
      <w:r w:rsidRPr="005D2B49">
        <w:rPr>
          <w:lang w:eastAsia="en-IE"/>
        </w:rPr>
        <w:t>The applicant will become a member of the Single Public Service Pension Scheme (SPSPS) upon appointment if they have had a break in pensionable public/civil service of more than 26 weeks.</w:t>
      </w:r>
    </w:p>
    <w:p w14:paraId="5ADBE6AF" w14:textId="77777777" w:rsidR="00DB6A86" w:rsidRPr="005D2B49" w:rsidRDefault="00DB6A86" w:rsidP="00DB6A86">
      <w:pPr>
        <w:spacing w:line="276" w:lineRule="auto"/>
        <w:ind w:left="720"/>
        <w:jc w:val="both"/>
        <w:rPr>
          <w:rFonts w:cs="Arial"/>
          <w:color w:val="000000"/>
          <w:lang w:eastAsia="en-IE"/>
        </w:rPr>
      </w:pPr>
    </w:p>
    <w:p w14:paraId="6100BCA7" w14:textId="77777777" w:rsidR="00E55318" w:rsidRPr="006C4B6F" w:rsidRDefault="00E55318" w:rsidP="00DB6A86">
      <w:pPr>
        <w:spacing w:line="276" w:lineRule="auto"/>
        <w:ind w:firstLine="720"/>
        <w:jc w:val="both"/>
        <w:rPr>
          <w:rFonts w:eastAsia="Times New Roman" w:cs="Arial"/>
          <w:i/>
          <w:color w:val="C9541C"/>
          <w:u w:val="single"/>
          <w:lang w:eastAsia="en-IE"/>
        </w:rPr>
      </w:pPr>
    </w:p>
    <w:p w14:paraId="412DA862" w14:textId="527EAEB2" w:rsidR="00DB6A86" w:rsidRPr="006C4B6F" w:rsidRDefault="00DB6A86" w:rsidP="006C4B6F">
      <w:pPr>
        <w:pStyle w:val="LABBody10pt"/>
        <w:rPr>
          <w:i/>
          <w:color w:val="C9541C"/>
          <w:u w:val="single"/>
          <w:lang w:eastAsia="en-IE"/>
        </w:rPr>
      </w:pPr>
      <w:r w:rsidRPr="006C4B6F">
        <w:rPr>
          <w:i/>
          <w:color w:val="C9541C"/>
          <w:u w:val="single"/>
          <w:lang w:eastAsia="en-IE"/>
        </w:rPr>
        <w:t>Appointment post ill-health retirement from Public Service</w:t>
      </w:r>
    </w:p>
    <w:p w14:paraId="0FA18528" w14:textId="77777777" w:rsidR="00DB6A86" w:rsidRPr="005D2B49" w:rsidRDefault="00DB6A86" w:rsidP="006C4B6F">
      <w:pPr>
        <w:pStyle w:val="LABBody10pt"/>
        <w:numPr>
          <w:ilvl w:val="0"/>
          <w:numId w:val="11"/>
        </w:numPr>
        <w:rPr>
          <w:color w:val="000000"/>
          <w:lang w:eastAsia="en-IE"/>
        </w:rPr>
      </w:pPr>
      <w:r w:rsidRPr="005D2B49">
        <w:rPr>
          <w:color w:val="000000"/>
          <w:lang w:eastAsia="en-IE"/>
        </w:rPr>
        <w:t>Where an individual has retired from a public service body his/her ill-health pension from that employment may be subject to review in accordance with the rules of ill-health retirement under that scheme.</w:t>
      </w:r>
    </w:p>
    <w:p w14:paraId="427E02EF" w14:textId="77777777" w:rsidR="00DB6A86" w:rsidRPr="005D2B49" w:rsidRDefault="00DB6A86" w:rsidP="006C4B6F">
      <w:pPr>
        <w:pStyle w:val="LABBody10pt"/>
        <w:numPr>
          <w:ilvl w:val="0"/>
          <w:numId w:val="11"/>
        </w:numPr>
        <w:rPr>
          <w:color w:val="000000"/>
          <w:lang w:eastAsia="en-IE"/>
        </w:rPr>
      </w:pPr>
      <w:r w:rsidRPr="005D2B49">
        <w:rPr>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D34F98D" w14:textId="4E581A95" w:rsidR="00DB6A86" w:rsidRPr="00DB6A86" w:rsidRDefault="00DB6A86" w:rsidP="006C4B6F">
      <w:pPr>
        <w:pStyle w:val="LABBody10pt"/>
        <w:numPr>
          <w:ilvl w:val="0"/>
          <w:numId w:val="11"/>
        </w:numPr>
        <w:rPr>
          <w:color w:val="000000"/>
          <w:lang w:eastAsia="en-IE"/>
        </w:rPr>
      </w:pPr>
      <w:r w:rsidRPr="00DB6A86">
        <w:rPr>
          <w:color w:val="000000"/>
          <w:lang w:eastAsia="en-IE"/>
        </w:rPr>
        <w:t>The applicant will become a member of the Single Public Service Pension Scheme (SPSPS) upon appointment if they have had a break in pensionable public/civil service of more than 26 weeks.</w:t>
      </w:r>
    </w:p>
    <w:p w14:paraId="12BD579D" w14:textId="77777777" w:rsidR="00DB6A86" w:rsidRPr="006C4B6F" w:rsidRDefault="00DB6A86" w:rsidP="006C4B6F">
      <w:pPr>
        <w:pStyle w:val="LABBody10pt"/>
      </w:pPr>
      <w:r w:rsidRPr="006C4B6F">
        <w:t xml:space="preserve">Please note more detailed information in relation to pension implications for those in receipt of a civil or public service ill-health pension is available </w:t>
      </w:r>
      <w:hyperlink r:id="rId22" w:history="1">
        <w:r w:rsidRPr="006C4B6F">
          <w:rPr>
            <w:rStyle w:val="Hyperlink"/>
            <w:rFonts w:eastAsia="Calibri"/>
            <w:color w:val="auto"/>
            <w:u w:val="none"/>
          </w:rPr>
          <w:t>via this link</w:t>
        </w:r>
      </w:hyperlink>
      <w:r w:rsidRPr="006C4B6F">
        <w:t xml:space="preserve"> or upon request to PAS.</w:t>
      </w:r>
    </w:p>
    <w:p w14:paraId="307C4557" w14:textId="574F6AF8" w:rsidR="002363EE" w:rsidRPr="003E277A" w:rsidRDefault="002363EE" w:rsidP="003E277A">
      <w:pPr>
        <w:pStyle w:val="Smallheadingorange"/>
      </w:pPr>
      <w:r w:rsidRPr="00D85C0F">
        <w:t xml:space="preserve">Pension Accrual </w:t>
      </w:r>
    </w:p>
    <w:p w14:paraId="15F15424" w14:textId="40A5CB79" w:rsidR="002363EE" w:rsidRPr="006C4B6F" w:rsidRDefault="002363EE" w:rsidP="006C4B6F">
      <w:pPr>
        <w:pStyle w:val="LABBody10pt"/>
      </w:pPr>
      <w:r w:rsidRPr="006C4B6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w:t>
      </w:r>
      <w:r w:rsidRPr="006C4B6F">
        <w:lastRenderedPageBreak/>
        <w:t xml:space="preserve">Scheme and Other Provisions) Act 2012. This may have implications for any appointee who has acquired pension rights in a previous public service employment. </w:t>
      </w:r>
    </w:p>
    <w:p w14:paraId="55F8FBAE" w14:textId="77777777" w:rsidR="00D7637D" w:rsidRDefault="00D7637D" w:rsidP="00B175BA">
      <w:pPr>
        <w:pStyle w:val="Smallheadingorange"/>
      </w:pPr>
    </w:p>
    <w:p w14:paraId="6635B009" w14:textId="77777777" w:rsidR="002363EE" w:rsidRPr="00D85C0F" w:rsidRDefault="002363EE" w:rsidP="00B175BA">
      <w:pPr>
        <w:pStyle w:val="Smallheadingorange"/>
      </w:pPr>
      <w:r w:rsidRPr="00D85C0F">
        <w:t xml:space="preserve">Additional Superannuation Contribution </w:t>
      </w:r>
    </w:p>
    <w:p w14:paraId="6FF41B92" w14:textId="77777777" w:rsidR="00DB6A86" w:rsidRPr="006C4B6F" w:rsidRDefault="00DB6A86" w:rsidP="006C4B6F">
      <w:pPr>
        <w:pStyle w:val="LABBody10pt"/>
      </w:pPr>
      <w:r w:rsidRPr="006C4B6F">
        <w:t>This appointment is subject to the Additional Superannuation Contribution (ASC) in accordance with the Public Service Pay and Pensions Act 2017</w:t>
      </w:r>
      <w:r w:rsidRPr="00A87CA4">
        <w:rPr>
          <w:b/>
        </w:rPr>
        <w:t>. Note</w:t>
      </w:r>
      <w:r w:rsidRPr="006C4B6F">
        <w:t>: ASC deductions are in addition to any pension contributions (main scheme and spouses’ and children’s contributions) required under the rules of your pension scheme.</w:t>
      </w:r>
    </w:p>
    <w:p w14:paraId="1D81F28B" w14:textId="1C73C898" w:rsidR="00A87CA4" w:rsidRPr="006C4B6F" w:rsidRDefault="00DB6A86" w:rsidP="006C4B6F">
      <w:pPr>
        <w:pStyle w:val="LABBody10pt"/>
      </w:pPr>
      <w:r w:rsidRPr="006C4B6F">
        <w:t xml:space="preserve">For further information in relation to the Single Public Service Pension Scheme please see the following website - </w:t>
      </w:r>
      <w:hyperlink r:id="rId23" w:history="1">
        <w:r w:rsidRPr="006C4B6F">
          <w:rPr>
            <w:rStyle w:val="Hyperlink"/>
            <w:color w:val="auto"/>
            <w:u w:val="none"/>
          </w:rPr>
          <w:t>www.singlepensionscheme.gov.ie</w:t>
        </w:r>
      </w:hyperlink>
      <w:r w:rsidR="00A87CA4">
        <w:t>.</w:t>
      </w:r>
    </w:p>
    <w:p w14:paraId="7BAE5A0D" w14:textId="77777777" w:rsidR="00DB6A86" w:rsidRPr="005D2B49" w:rsidRDefault="00DB6A86" w:rsidP="00DB6A86">
      <w:pPr>
        <w:autoSpaceDE w:val="0"/>
        <w:autoSpaceDN w:val="0"/>
        <w:adjustRightInd w:val="0"/>
        <w:spacing w:line="276" w:lineRule="auto"/>
        <w:jc w:val="both"/>
        <w:rPr>
          <w:rFonts w:cs="Arial"/>
          <w:color w:val="000000"/>
        </w:rPr>
      </w:pPr>
    </w:p>
    <w:p w14:paraId="6AC1B149"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Secrecy, Confidentiality and Standards of Behaviour:</w:t>
      </w:r>
      <w:r w:rsidRPr="009F1244">
        <w:rPr>
          <w:rFonts w:ascii="Arial" w:hAnsi="Arial" w:cs="Arial"/>
          <w:color w:val="C9541C"/>
          <w:sz w:val="24"/>
          <w:szCs w:val="24"/>
        </w:rPr>
        <w:t xml:space="preserve"> </w:t>
      </w:r>
      <w:r w:rsidRPr="009F1244">
        <w:rPr>
          <w:rFonts w:ascii="Arial" w:hAnsi="Arial" w:cs="Arial"/>
          <w:b/>
          <w:color w:val="C9541C"/>
          <w:sz w:val="24"/>
          <w:szCs w:val="24"/>
        </w:rPr>
        <w:t>Official Secrecy and Integrity</w:t>
      </w:r>
    </w:p>
    <w:p w14:paraId="23BB346F" w14:textId="77777777" w:rsidR="00DB6A86" w:rsidRPr="006C4B6F" w:rsidRDefault="00DB6A86" w:rsidP="006C4B6F">
      <w:pPr>
        <w:pStyle w:val="LABBody10pt"/>
      </w:pPr>
      <w:r w:rsidRPr="006C4B6F">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FD743EA" w14:textId="77777777" w:rsidR="00DB6A86" w:rsidRPr="005D2B49" w:rsidRDefault="00DB6A86" w:rsidP="00DB6A86">
      <w:pPr>
        <w:pStyle w:val="NoSpacing"/>
        <w:spacing w:line="276" w:lineRule="auto"/>
        <w:jc w:val="both"/>
        <w:rPr>
          <w:rFonts w:ascii="Arial" w:hAnsi="Arial" w:cs="Arial"/>
          <w:sz w:val="20"/>
          <w:szCs w:val="20"/>
        </w:rPr>
      </w:pPr>
    </w:p>
    <w:p w14:paraId="60554DAF"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Civil Service Code of Standards and Behaviour</w:t>
      </w:r>
    </w:p>
    <w:p w14:paraId="43921F12"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57BECFFA" w14:textId="77777777" w:rsidR="00DB6A86" w:rsidRPr="005D2B49" w:rsidRDefault="00DB6A86" w:rsidP="00DB6A86">
      <w:pPr>
        <w:pStyle w:val="NoSpacing"/>
        <w:spacing w:line="276" w:lineRule="auto"/>
        <w:jc w:val="both"/>
        <w:rPr>
          <w:rFonts w:ascii="Arial" w:hAnsi="Arial" w:cs="Arial"/>
          <w:sz w:val="20"/>
          <w:szCs w:val="20"/>
        </w:rPr>
      </w:pPr>
    </w:p>
    <w:p w14:paraId="4E3D8CE0"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Ethics in Public Office Acts</w:t>
      </w:r>
    </w:p>
    <w:p w14:paraId="2A524C29"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3240921E" w14:textId="77777777" w:rsidR="00DB6A86" w:rsidRPr="005D2B49" w:rsidRDefault="00DB6A86" w:rsidP="00DB6A86">
      <w:pPr>
        <w:pStyle w:val="NoSpacing"/>
        <w:spacing w:line="276" w:lineRule="auto"/>
        <w:jc w:val="both"/>
        <w:rPr>
          <w:rFonts w:ascii="Arial" w:hAnsi="Arial" w:cs="Arial"/>
          <w:sz w:val="20"/>
          <w:szCs w:val="20"/>
        </w:rPr>
      </w:pPr>
    </w:p>
    <w:p w14:paraId="72325ED7"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Prior approval of publications</w:t>
      </w:r>
    </w:p>
    <w:p w14:paraId="116D450F" w14:textId="77777777" w:rsidR="00DB6A86" w:rsidRPr="005D2B49" w:rsidRDefault="00DB6A86" w:rsidP="00DB6A86">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his or her official duties without prior approval by the Chairperson of the Authority or by another appropriate authorised officer.  </w:t>
      </w:r>
    </w:p>
    <w:p w14:paraId="27FF1A1B" w14:textId="77777777" w:rsidR="00DB6A86" w:rsidRPr="005D2B49" w:rsidRDefault="00DB6A86" w:rsidP="00DB6A86">
      <w:pPr>
        <w:pStyle w:val="NoSpacing"/>
        <w:spacing w:line="276" w:lineRule="auto"/>
        <w:jc w:val="both"/>
        <w:rPr>
          <w:rFonts w:ascii="Arial" w:hAnsi="Arial" w:cs="Arial"/>
          <w:b/>
          <w:sz w:val="20"/>
          <w:szCs w:val="20"/>
        </w:rPr>
      </w:pPr>
    </w:p>
    <w:p w14:paraId="0099467E" w14:textId="0700FAE9"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Political Activity</w:t>
      </w:r>
    </w:p>
    <w:p w14:paraId="13320A98"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01CD3341" w14:textId="77777777" w:rsidR="00DB6A86" w:rsidRPr="005D2B49" w:rsidRDefault="00DB6A86" w:rsidP="00DB6A86">
      <w:pPr>
        <w:pStyle w:val="NoSpacing"/>
        <w:spacing w:line="276" w:lineRule="auto"/>
        <w:jc w:val="both"/>
        <w:rPr>
          <w:rFonts w:ascii="Arial" w:hAnsi="Arial" w:cs="Arial"/>
          <w:sz w:val="20"/>
          <w:szCs w:val="20"/>
        </w:rPr>
      </w:pPr>
    </w:p>
    <w:p w14:paraId="3833EEE9" w14:textId="77777777" w:rsidR="00DB6A86" w:rsidRPr="005D2B49" w:rsidRDefault="00DB6A86" w:rsidP="00DB6A8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4" w:history="1">
        <w:r w:rsidRPr="005D2B49">
          <w:rPr>
            <w:rStyle w:val="Hyperlink"/>
          </w:rPr>
          <w:t>www.circulars.gov.ie</w:t>
        </w:r>
      </w:hyperlink>
      <w:r w:rsidRPr="005D2B49">
        <w:t xml:space="preserve"> or from the Personnel Section.</w:t>
      </w:r>
    </w:p>
    <w:p w14:paraId="3B613BDF" w14:textId="77777777" w:rsidR="00DB6A86" w:rsidRPr="005D2B49" w:rsidRDefault="00DB6A86" w:rsidP="00DB6A86">
      <w:pPr>
        <w:pStyle w:val="NoSpacing"/>
        <w:spacing w:line="276" w:lineRule="auto"/>
        <w:jc w:val="both"/>
        <w:rPr>
          <w:rFonts w:ascii="Arial" w:hAnsi="Arial" w:cs="Arial"/>
          <w:sz w:val="20"/>
          <w:szCs w:val="20"/>
        </w:rPr>
      </w:pPr>
    </w:p>
    <w:p w14:paraId="1C42BD4B" w14:textId="77777777" w:rsidR="00DB6A86" w:rsidRPr="009F1244" w:rsidRDefault="00DB6A86" w:rsidP="00DB6A86">
      <w:pPr>
        <w:spacing w:line="276" w:lineRule="auto"/>
        <w:rPr>
          <w:rFonts w:ascii="Calibri" w:hAnsi="Calibri"/>
          <w:b/>
          <w:bCs/>
          <w:iCs/>
          <w:color w:val="C9541C"/>
          <w:sz w:val="24"/>
          <w:szCs w:val="24"/>
        </w:rPr>
      </w:pPr>
      <w:r w:rsidRPr="009F1244">
        <w:rPr>
          <w:b/>
          <w:bCs/>
          <w:iCs/>
          <w:color w:val="C9541C"/>
          <w:sz w:val="24"/>
          <w:szCs w:val="24"/>
        </w:rPr>
        <w:t>Please Note</w:t>
      </w:r>
    </w:p>
    <w:p w14:paraId="6C6F2796" w14:textId="77777777" w:rsidR="00A87CA4" w:rsidRPr="005D2B49" w:rsidRDefault="00A87CA4" w:rsidP="00A87CA4">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Worksharing, Shorter Working Year, Remote Working (operated on a ‘blended’ basis) etc.  All elective policies can be applied for in accordance with the relevant statutory provisions and are subject to the business needs of the organisation.</w:t>
      </w:r>
    </w:p>
    <w:p w14:paraId="7F4EA8EA" w14:textId="77777777" w:rsidR="00A87CA4" w:rsidRPr="005D2B49" w:rsidRDefault="00A87CA4" w:rsidP="00A87CA4">
      <w:pPr>
        <w:spacing w:line="276" w:lineRule="auto"/>
        <w:jc w:val="both"/>
        <w:rPr>
          <w:iCs/>
          <w:lang w:eastAsia="en-IE"/>
        </w:rPr>
      </w:pPr>
    </w:p>
    <w:p w14:paraId="07B309C7" w14:textId="77777777" w:rsidR="00A87CA4" w:rsidRPr="00BA27BD" w:rsidRDefault="00A87CA4" w:rsidP="00A87CA4">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2B1B0AC" w14:textId="20E321CC" w:rsidR="002363EE" w:rsidRPr="006C4B6F" w:rsidRDefault="002363EE" w:rsidP="006C4B6F">
      <w:pPr>
        <w:pStyle w:val="LABBody10pt"/>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lastRenderedPageBreak/>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2F1CFBB8" w14:textId="77777777" w:rsidR="00EE04BD" w:rsidRDefault="00EE04BD" w:rsidP="00973F10">
      <w:pPr>
        <w:pStyle w:val="LABSection"/>
      </w:pPr>
    </w:p>
    <w:p w14:paraId="6D7619A8" w14:textId="7C10E48D" w:rsidR="002363EE" w:rsidRPr="00B175BA" w:rsidRDefault="00B41008" w:rsidP="00973F10">
      <w:pPr>
        <w:pStyle w:val="LABSection"/>
        <w:rPr>
          <w:color w:val="000000"/>
        </w:rPr>
      </w:pPr>
      <w:r>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6C4B6F" w:rsidRDefault="002363EE" w:rsidP="006C4B6F">
      <w:pPr>
        <w:pStyle w:val="LABBody10pt"/>
      </w:pPr>
      <w:r w:rsidRPr="006C4B6F">
        <w:t>In order to apply a candidate must submit a completed application form.</w:t>
      </w:r>
      <w:r w:rsidR="00B175BA" w:rsidRPr="006C4B6F">
        <w:t xml:space="preserve"> </w:t>
      </w:r>
      <w:r w:rsidRPr="006C4B6F">
        <w:t xml:space="preserve">Application forms are only available from our website at </w:t>
      </w:r>
      <w:hyperlink r:id="rId25" w:history="1">
        <w:r w:rsidRPr="006C4B6F">
          <w:rPr>
            <w:rStyle w:val="Hyperlink"/>
            <w:color w:val="auto"/>
            <w:u w:val="none"/>
          </w:rPr>
          <w:t>www.legalaidboard.ie</w:t>
        </w:r>
      </w:hyperlink>
    </w:p>
    <w:p w14:paraId="62FABD80" w14:textId="4DE057B8" w:rsidR="002363EE" w:rsidRPr="006C4B6F" w:rsidRDefault="002363EE" w:rsidP="006C4B6F">
      <w:pPr>
        <w:pStyle w:val="LABBody10pt"/>
      </w:pPr>
      <w:r w:rsidRPr="006C4B6F">
        <w:t>Candidates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6C4B6F" w:rsidRDefault="002363EE" w:rsidP="006C4B6F">
      <w:pPr>
        <w:pStyle w:val="LABBody10pt"/>
      </w:pPr>
      <w:r w:rsidRPr="006C4B6F">
        <w:t xml:space="preserve">Application forms </w:t>
      </w:r>
      <w:r w:rsidR="00A74986" w:rsidRPr="006C4B6F">
        <w:t xml:space="preserve">must be </w:t>
      </w:r>
      <w:r w:rsidRPr="006C4B6F">
        <w:t xml:space="preserve">submitted by email </w:t>
      </w:r>
      <w:r w:rsidR="00A74986" w:rsidRPr="006C4B6F">
        <w:t>and must be</w:t>
      </w:r>
      <w:r w:rsidRPr="006C4B6F">
        <w:t xml:space="preserve"> sent in .</w:t>
      </w:r>
      <w:r w:rsidRPr="00A87CA4">
        <w:rPr>
          <w:b/>
        </w:rPr>
        <w:t>PDF or MS Word format only</w:t>
      </w:r>
      <w:r w:rsidRPr="006C4B6F">
        <w:t xml:space="preserve">. </w:t>
      </w:r>
    </w:p>
    <w:p w14:paraId="410EAE5A" w14:textId="7B861CAB" w:rsidR="003E277A" w:rsidRPr="006C4B6F" w:rsidRDefault="002363EE" w:rsidP="006C4B6F">
      <w:pPr>
        <w:pStyle w:val="LABBody10pt"/>
      </w:pPr>
      <w:r w:rsidRPr="006C4B6F">
        <w:t xml:space="preserve">Completed application forms must be submitted by email to </w:t>
      </w:r>
      <w:r w:rsidR="00EA54AD" w:rsidRPr="006C4B6F">
        <w:t>Clerical Officer</w:t>
      </w:r>
      <w:r w:rsidR="00A74986" w:rsidRPr="006C4B6F">
        <w:t xml:space="preserve"> </w:t>
      </w:r>
      <w:r w:rsidR="0092675E">
        <w:rPr>
          <w:b/>
        </w:rPr>
        <w:t>Newbridge</w:t>
      </w:r>
      <w:r w:rsidR="002118B5">
        <w:rPr>
          <w:b/>
        </w:rPr>
        <w:t xml:space="preserve"> </w:t>
      </w:r>
      <w:r w:rsidRPr="006C4B6F">
        <w:t xml:space="preserve">Competition at </w:t>
      </w:r>
      <w:hyperlink r:id="rId26" w:history="1">
        <w:r w:rsidR="00A87CA4" w:rsidRPr="00477773">
          <w:rPr>
            <w:rStyle w:val="Hyperlink"/>
          </w:rPr>
          <w:t>recruitment@legalaidboard.ie</w:t>
        </w:r>
      </w:hyperlink>
      <w:r w:rsidR="00A87CA4">
        <w:rPr>
          <w:rStyle w:val="Hyperlink"/>
        </w:rPr>
        <w:t xml:space="preserve"> </w:t>
      </w:r>
      <w:r w:rsidRPr="006C4B6F">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14414C25" w:rsidR="002363EE" w:rsidRPr="006C4B6F" w:rsidRDefault="002363EE" w:rsidP="006C4B6F">
      <w:pPr>
        <w:pStyle w:val="LABBody10pt"/>
      </w:pPr>
      <w:r w:rsidRPr="006C4B6F">
        <w:t>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w:t>
      </w:r>
      <w:r w:rsidR="008E282F" w:rsidRPr="006C4B6F">
        <w:t xml:space="preserve"> </w:t>
      </w:r>
      <w:r w:rsidRPr="006C4B6F">
        <w:t xml:space="preserve">requirements but nevertheless attend for interview you will be putting yourself to unnecessary expense as the Legal Aid Board will not be responsible for refunding any expenses incurred. </w:t>
      </w:r>
    </w:p>
    <w:p w14:paraId="53CD0AF0" w14:textId="224D6E4A" w:rsidR="002363EE" w:rsidRPr="006C4B6F" w:rsidRDefault="002363EE" w:rsidP="006C4B6F">
      <w:pPr>
        <w:pStyle w:val="LABBody10pt"/>
      </w:pPr>
      <w:r w:rsidRPr="006C4B6F">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rsidP="006C4B6F">
      <w:pPr>
        <w:pStyle w:val="LABBody10pt"/>
      </w:pPr>
      <w:r w:rsidRPr="006C4B6F">
        <w:t>Should the person recommended for appointment decline, or having accepted it, relinquish it or if an additional vacancy arises the Board may, at its discretion, select and recommend another person for appointment.</w:t>
      </w:r>
    </w:p>
    <w:p w14:paraId="58DD6675" w14:textId="432A8628" w:rsidR="00F257B4" w:rsidRDefault="00F257B4" w:rsidP="00F257B4">
      <w:pPr>
        <w:pStyle w:val="LABBody10pt"/>
      </w:pPr>
      <w:r w:rsidRPr="00554336">
        <w:t xml:space="preserve">A </w:t>
      </w:r>
      <w:r>
        <w:t xml:space="preserve">panel may be formed from which </w:t>
      </w:r>
      <w:r w:rsidRPr="00554336">
        <w:t>future vacancies permanent or temporary at Clerical Officer Le</w:t>
      </w:r>
      <w:r>
        <w:t xml:space="preserve">vel that may arise in </w:t>
      </w:r>
      <w:r w:rsidR="0092675E">
        <w:t>Newbridge</w:t>
      </w:r>
      <w:r>
        <w:t xml:space="preserve">, 12 months following the Panel’s establishment. </w:t>
      </w:r>
    </w:p>
    <w:p w14:paraId="21335725" w14:textId="77777777" w:rsidR="00EE04BD" w:rsidRDefault="00EE04BD" w:rsidP="00B175BA">
      <w:pPr>
        <w:pStyle w:val="Smallheadingorange"/>
      </w:pPr>
    </w:p>
    <w:p w14:paraId="0B0A382E" w14:textId="05F19D7C" w:rsidR="002363EE" w:rsidRPr="00D85C0F" w:rsidRDefault="002363EE" w:rsidP="00B175BA">
      <w:pPr>
        <w:pStyle w:val="Smallheadingorange"/>
      </w:pPr>
      <w:r w:rsidRPr="00D85C0F">
        <w:lastRenderedPageBreak/>
        <w:t>Closing date</w:t>
      </w:r>
    </w:p>
    <w:p w14:paraId="582E9276" w14:textId="0B03D34B" w:rsidR="002363EE" w:rsidRPr="006C4B6F" w:rsidRDefault="002363EE" w:rsidP="006C4B6F">
      <w:pPr>
        <w:pStyle w:val="LABBody10pt"/>
      </w:pPr>
      <w:r w:rsidRPr="006C4B6F">
        <w:t xml:space="preserve">The completed application form must be forwarded so as to reach the Board not later than </w:t>
      </w:r>
      <w:r w:rsidRPr="001429D5">
        <w:rPr>
          <w:b/>
        </w:rPr>
        <w:t xml:space="preserve">4.00 pm </w:t>
      </w:r>
      <w:r w:rsidR="00A86620">
        <w:rPr>
          <w:b/>
        </w:rPr>
        <w:t>Friday 25</w:t>
      </w:r>
      <w:r w:rsidR="00A86620" w:rsidRPr="00A86620">
        <w:rPr>
          <w:b/>
          <w:vertAlign w:val="superscript"/>
        </w:rPr>
        <w:t>th</w:t>
      </w:r>
      <w:r w:rsidR="00A86620">
        <w:rPr>
          <w:b/>
        </w:rPr>
        <w:t xml:space="preserve"> October 2024.</w:t>
      </w:r>
      <w:r w:rsidRPr="006C4B6F">
        <w:t xml:space="preserve">  If you do not receive an acknowledgement of receipt of your application within 2 working days of applying, pl</w:t>
      </w:r>
      <w:r w:rsidR="0072194F" w:rsidRPr="006C4B6F">
        <w:t>ease contact: Human Resources</w:t>
      </w:r>
      <w:r w:rsidRPr="006C4B6F">
        <w:t xml:space="preserve"> at 066 9471021.                                                      </w:t>
      </w:r>
    </w:p>
    <w:p w14:paraId="2648EABB" w14:textId="086AA20D" w:rsidR="002363EE" w:rsidRPr="006C4B6F" w:rsidRDefault="002363EE" w:rsidP="006C4B6F">
      <w:pPr>
        <w:pStyle w:val="LABBody10pt"/>
      </w:pPr>
      <w:r w:rsidRPr="006C4B6F">
        <w:t>Candidates should make themselves available on the date(s) specified by the Board and should make sure that the contact details specified on the application form are correct.</w:t>
      </w:r>
    </w:p>
    <w:p w14:paraId="5661DFF9" w14:textId="77777777" w:rsidR="002363EE" w:rsidRPr="006C4B6F" w:rsidRDefault="002363EE" w:rsidP="006C4B6F">
      <w:pPr>
        <w:pStyle w:val="LABBody10pt"/>
      </w:pPr>
      <w:r w:rsidRPr="006C4B6F">
        <w:t>The Board will not be responsible for refunding any expenses incurred by candidates.</w:t>
      </w: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58180AF2" w14:textId="77777777" w:rsidR="005D30CA" w:rsidRPr="00A56856" w:rsidRDefault="005D30CA" w:rsidP="005D30CA">
      <w:pPr>
        <w:overflowPunct w:val="0"/>
        <w:autoSpaceDE w:val="0"/>
        <w:autoSpaceDN w:val="0"/>
        <w:adjustRightInd w:val="0"/>
        <w:spacing w:line="276" w:lineRule="auto"/>
        <w:textAlignment w:val="baseline"/>
        <w:rPr>
          <w:rFonts w:cs="Arial"/>
        </w:rPr>
      </w:pP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16BD6AE6" w:rsidR="002363EE" w:rsidRPr="00B175BA" w:rsidRDefault="003E066D"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6C4B6F" w:rsidRDefault="002363EE" w:rsidP="006C4B6F">
      <w:pPr>
        <w:pStyle w:val="LABBody10pt"/>
      </w:pPr>
      <w:r w:rsidRPr="006C4B6F">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6C4B6F" w:rsidRDefault="002363EE" w:rsidP="006C4B6F">
      <w:pPr>
        <w:pStyle w:val="LABBody10pt"/>
      </w:pPr>
      <w:r w:rsidRPr="006C4B6F">
        <w:t>Subject to the provisions of the Freedom of Information Act, 1997 applications will be treated in strict confidence.</w:t>
      </w:r>
    </w:p>
    <w:p w14:paraId="08512451" w14:textId="7D4B417D" w:rsidR="002363EE" w:rsidRPr="006C4B6F" w:rsidRDefault="002363EE" w:rsidP="006C4B6F">
      <w:pPr>
        <w:pStyle w:val="LABBody10pt"/>
      </w:pPr>
      <w:r w:rsidRPr="006C4B6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6C4B6F" w:rsidRDefault="002363EE" w:rsidP="006C4B6F">
      <w:pPr>
        <w:pStyle w:val="LABBody10pt"/>
      </w:pPr>
      <w:r w:rsidRPr="006C4B6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6C4B6F" w:rsidRDefault="002363EE" w:rsidP="006C4B6F">
      <w:pPr>
        <w:pStyle w:val="LABBody10pt"/>
      </w:pPr>
      <w:r w:rsidRPr="006C4B6F">
        <w:t xml:space="preserve">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w:t>
      </w:r>
      <w:r w:rsidRPr="006C4B6F">
        <w:lastRenderedPageBreak/>
        <w:t>be made where the Board has deemed the candidate suitable following consideration of the outcome of the Garda vetting process.</w:t>
      </w:r>
    </w:p>
    <w:p w14:paraId="1E443AEE" w14:textId="1627B753" w:rsidR="002363EE" w:rsidRPr="006C4B6F" w:rsidRDefault="002363EE" w:rsidP="006C4B6F">
      <w:pPr>
        <w:pStyle w:val="LABBody10pt"/>
      </w:pPr>
      <w:r w:rsidRPr="006C4B6F">
        <w:t>The Board will fully comply with the requirements of GDPR at all stages.</w:t>
      </w:r>
    </w:p>
    <w:p w14:paraId="3A956ED0" w14:textId="77777777" w:rsidR="002363EE" w:rsidRPr="006C4B6F" w:rsidRDefault="002363EE" w:rsidP="006C4B6F">
      <w:pPr>
        <w:pStyle w:val="LABBody10pt"/>
      </w:pPr>
      <w:r w:rsidRPr="006C4B6F">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66BD6BF3" w14:textId="6A2CE802" w:rsidR="002363EE" w:rsidRPr="00D85C0F" w:rsidRDefault="002363EE" w:rsidP="00B41008">
      <w:pPr>
        <w:pStyle w:val="LABSection"/>
      </w:pPr>
      <w:r w:rsidRPr="00D85C0F">
        <w:t>General Information</w:t>
      </w:r>
    </w:p>
    <w:p w14:paraId="26F1A31A" w14:textId="593FA245" w:rsidR="002363EE" w:rsidRDefault="00EB2CBD" w:rsidP="00B41008">
      <w:pPr>
        <w:pStyle w:val="Smallheadingorange"/>
      </w:pPr>
      <w:r>
        <w:t xml:space="preserve">Candidates’ Rights </w:t>
      </w:r>
    </w:p>
    <w:p w14:paraId="04AC026E" w14:textId="55E5DFC5" w:rsidR="00EE04BD" w:rsidRPr="00EB2CBD" w:rsidRDefault="00EB2CBD" w:rsidP="00EB2CBD">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7" w:history="1">
        <w:r w:rsidRPr="00EB2CBD">
          <w:rPr>
            <w:rFonts w:eastAsia="Times New Roman"/>
          </w:rPr>
          <w:t>://www.cpsa.ie/</w:t>
        </w:r>
      </w:hyperlink>
    </w:p>
    <w:p w14:paraId="5CD604D2" w14:textId="0FB611A4" w:rsidR="00EB2CBD" w:rsidRDefault="00EB2CBD" w:rsidP="00EB2CBD">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56CF7B19" w14:textId="77777777" w:rsidR="00EB2CBD" w:rsidRPr="00EB2CBD" w:rsidRDefault="00EB2CBD" w:rsidP="00EB2CBD">
      <w:pPr>
        <w:pStyle w:val="LABBullets"/>
        <w:numPr>
          <w:ilvl w:val="0"/>
          <w:numId w:val="0"/>
        </w:numPr>
        <w:ind w:left="284"/>
      </w:pPr>
    </w:p>
    <w:p w14:paraId="1983D86A" w14:textId="0A3B13C6" w:rsidR="00EB2CBD" w:rsidRDefault="00EB2CBD" w:rsidP="00EB2CBD">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212121A" w14:textId="6114B01C" w:rsidR="00EB2CBD" w:rsidRDefault="00EB2CBD" w:rsidP="00EB2CBD">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71B51CFA" w14:textId="77777777" w:rsidR="00EB2CBD" w:rsidRPr="00EB2CBD" w:rsidRDefault="00EB2CBD" w:rsidP="00EB2CBD">
      <w:pPr>
        <w:pStyle w:val="LABBullets"/>
        <w:numPr>
          <w:ilvl w:val="0"/>
          <w:numId w:val="0"/>
        </w:numPr>
        <w:ind w:left="284"/>
      </w:pPr>
    </w:p>
    <w:p w14:paraId="3A4D671B" w14:textId="77777777" w:rsidR="00EB2CBD" w:rsidRPr="00EB2CBD" w:rsidRDefault="00EB2CBD" w:rsidP="00EB2CBD">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lastRenderedPageBreak/>
        <w:t>Deeming of candidature to be withdrawn</w:t>
      </w:r>
    </w:p>
    <w:p w14:paraId="434F7388" w14:textId="6C0B2FEB" w:rsidR="002363EE" w:rsidRPr="006C4B6F" w:rsidRDefault="002363EE" w:rsidP="006C4B6F">
      <w:pPr>
        <w:pStyle w:val="LABBody10pt"/>
      </w:pPr>
      <w:r w:rsidRPr="006C4B6F">
        <w:t>Candidates who do not attend for interview when and where required by the Board, or who do not, when requested, furnish such evidence as the Board require in regard to any matter relevant to their candidature, will have no further claim to consideration.</w:t>
      </w:r>
    </w:p>
    <w:p w14:paraId="768B7C35" w14:textId="4FBC6E58" w:rsidR="00973F10" w:rsidRDefault="002363EE" w:rsidP="00973F10">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8" w:history="1">
              <w:r w:rsidRPr="003E277A">
                <w:rPr>
                  <w:rStyle w:val="Hyperlink"/>
                  <w:lang w:val="en"/>
                </w:rPr>
                <w:t>https://www.legalaidboard.ie/en/Contact-Us/Data-Protection/</w:t>
              </w:r>
            </w:hyperlink>
          </w:p>
          <w:p w14:paraId="20E38A6B" w14:textId="77777777" w:rsidR="00E46422" w:rsidRDefault="00E46422" w:rsidP="00E46422">
            <w:pPr>
              <w:spacing w:before="240" w:after="120" w:line="276" w:lineRule="auto"/>
              <w:ind w:left="284" w:right="284"/>
              <w:rPr>
                <w:rFonts w:cs="Arial"/>
                <w:sz w:val="22"/>
                <w:szCs w:val="22"/>
              </w:rPr>
            </w:pPr>
            <w:r w:rsidRPr="00EE04BD">
              <w:rPr>
                <w:lang w:val="en"/>
              </w:rPr>
              <w:t xml:space="preserve">To make a subject access request under the Data Protection Act 2018, please submit your request in writing to; Data Protection Officer, Legal Aid Board, Quay Street, Cahirciveen,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635A300B" w:rsidR="002F20D3" w:rsidRDefault="00883B3E">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15F20604">
            <wp:simplePos x="0" y="0"/>
            <wp:positionH relativeFrom="column">
              <wp:posOffset>-902970</wp:posOffset>
            </wp:positionH>
            <wp:positionV relativeFrom="paragraph">
              <wp:posOffset>-913130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367C8DD7"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4EEF4988">
                <wp:simplePos x="0" y="0"/>
                <wp:positionH relativeFrom="column">
                  <wp:posOffset>3562626</wp:posOffset>
                </wp:positionH>
                <wp:positionV relativeFrom="paragraph">
                  <wp:posOffset>5871725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0.5pt;margin-top:462.3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" filled="f" stroked="f" strokeweight=".5pt">
                <v:textbox inset="0,0,0,0">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2AA8" w14:textId="77777777" w:rsidR="00AB7D6D" w:rsidRDefault="00AB7D6D" w:rsidP="00E61996">
      <w:r>
        <w:separator/>
      </w:r>
    </w:p>
  </w:endnote>
  <w:endnote w:type="continuationSeparator" w:id="0">
    <w:p w14:paraId="57328D56" w14:textId="77777777" w:rsidR="00AB7D6D" w:rsidRDefault="00AB7D6D"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03430"/>
      <w:docPartObj>
        <w:docPartGallery w:val="Page Numbers (Bottom of Page)"/>
        <w:docPartUnique/>
      </w:docPartObj>
    </w:sdtPr>
    <w:sdtEndPr>
      <w:rPr>
        <w:noProof/>
      </w:rPr>
    </w:sdtEndPr>
    <w:sdtContent>
      <w:p w14:paraId="342CF3AB" w14:textId="7EF0160F" w:rsidR="00AB7D6D" w:rsidRDefault="00AB7D6D">
        <w:pPr>
          <w:pStyle w:val="Footer"/>
        </w:pPr>
        <w:r>
          <w:fldChar w:fldCharType="begin"/>
        </w:r>
        <w:r>
          <w:instrText xml:space="preserve"> PAGE   \* MERGEFORMAT </w:instrText>
        </w:r>
        <w:r>
          <w:fldChar w:fldCharType="separate"/>
        </w:r>
        <w:r w:rsidR="006E1774">
          <w:rPr>
            <w:noProof/>
          </w:rPr>
          <w:t>2</w:t>
        </w:r>
        <w:r>
          <w:rPr>
            <w:noProof/>
          </w:rPr>
          <w:fldChar w:fldCharType="end"/>
        </w:r>
      </w:p>
    </w:sdtContent>
  </w:sdt>
  <w:p w14:paraId="71708B19" w14:textId="77777777" w:rsidR="00AB7D6D" w:rsidRDefault="00AB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7033" w14:textId="77777777" w:rsidR="00AB7D6D" w:rsidRDefault="00AB7D6D" w:rsidP="00E61996">
      <w:r>
        <w:separator/>
      </w:r>
    </w:p>
  </w:footnote>
  <w:footnote w:type="continuationSeparator" w:id="0">
    <w:p w14:paraId="4A62BF32" w14:textId="77777777" w:rsidR="00AB7D6D" w:rsidRDefault="00AB7D6D"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BF978CB"/>
    <w:multiLevelType w:val="multilevel"/>
    <w:tmpl w:val="C108CE34"/>
    <w:lvl w:ilvl="0">
      <w:start w:val="1"/>
      <w:numFmt w:val="bullet"/>
      <w:lvlText w:val=""/>
      <w:lvlJc w:val="left"/>
      <w:pPr>
        <w:ind w:left="1080" w:hanging="360"/>
      </w:pPr>
      <w:rPr>
        <w:rFonts w:ascii="Symbol" w:hAnsi="Symbol" w:hint="default"/>
      </w:r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DB3222B"/>
    <w:multiLevelType w:val="hybridMultilevel"/>
    <w:tmpl w:val="F802F6C8"/>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D6A7257"/>
    <w:multiLevelType w:val="hybridMultilevel"/>
    <w:tmpl w:val="A8B233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E41B96"/>
    <w:multiLevelType w:val="hybridMultilevel"/>
    <w:tmpl w:val="ED988C7C"/>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403152"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B101B1"/>
    <w:multiLevelType w:val="hybridMultilevel"/>
    <w:tmpl w:val="40E87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37163056">
    <w:abstractNumId w:val="1"/>
  </w:num>
  <w:num w:numId="2" w16cid:durableId="442892420">
    <w:abstractNumId w:val="0"/>
  </w:num>
  <w:num w:numId="3" w16cid:durableId="1376201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9784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0970318">
    <w:abstractNumId w:val="8"/>
  </w:num>
  <w:num w:numId="6" w16cid:durableId="683098449">
    <w:abstractNumId w:val="7"/>
  </w:num>
  <w:num w:numId="7" w16cid:durableId="63768253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7254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9818697">
    <w:abstractNumId w:val="4"/>
  </w:num>
  <w:num w:numId="10" w16cid:durableId="260375463">
    <w:abstractNumId w:val="3"/>
  </w:num>
  <w:num w:numId="11" w16cid:durableId="1171602305">
    <w:abstractNumId w:val="9"/>
  </w:num>
  <w:num w:numId="12" w16cid:durableId="1274168868">
    <w:abstractNumId w:val="5"/>
  </w:num>
  <w:num w:numId="13" w16cid:durableId="1362971434">
    <w:abstractNumId w:val="10"/>
  </w:num>
  <w:num w:numId="14" w16cid:durableId="422379887">
    <w:abstractNumId w:val="12"/>
  </w:num>
  <w:num w:numId="15" w16cid:durableId="1735007917">
    <w:abstractNumId w:val="13"/>
  </w:num>
  <w:num w:numId="16" w16cid:durableId="251472799">
    <w:abstractNumId w:val="1"/>
  </w:num>
  <w:num w:numId="17" w16cid:durableId="173396246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4EB5"/>
    <w:rsid w:val="00064EF9"/>
    <w:rsid w:val="00070489"/>
    <w:rsid w:val="00076D94"/>
    <w:rsid w:val="000971C5"/>
    <w:rsid w:val="000A1875"/>
    <w:rsid w:val="000A5201"/>
    <w:rsid w:val="000B2F4B"/>
    <w:rsid w:val="000B72B1"/>
    <w:rsid w:val="000C466F"/>
    <w:rsid w:val="000F7B1A"/>
    <w:rsid w:val="00126E6B"/>
    <w:rsid w:val="001401C7"/>
    <w:rsid w:val="001429D5"/>
    <w:rsid w:val="00157F1C"/>
    <w:rsid w:val="00161A12"/>
    <w:rsid w:val="001C02D2"/>
    <w:rsid w:val="001E5F64"/>
    <w:rsid w:val="002009D1"/>
    <w:rsid w:val="00201F41"/>
    <w:rsid w:val="0020792E"/>
    <w:rsid w:val="002118B5"/>
    <w:rsid w:val="00214EDB"/>
    <w:rsid w:val="00220812"/>
    <w:rsid w:val="002305DB"/>
    <w:rsid w:val="00234B27"/>
    <w:rsid w:val="002363EE"/>
    <w:rsid w:val="00236D7F"/>
    <w:rsid w:val="00247BA1"/>
    <w:rsid w:val="00251F88"/>
    <w:rsid w:val="0026212A"/>
    <w:rsid w:val="00281E40"/>
    <w:rsid w:val="00286E76"/>
    <w:rsid w:val="00293A36"/>
    <w:rsid w:val="002E7C38"/>
    <w:rsid w:val="002F20D3"/>
    <w:rsid w:val="00304142"/>
    <w:rsid w:val="00341858"/>
    <w:rsid w:val="0035191B"/>
    <w:rsid w:val="00352568"/>
    <w:rsid w:val="00365F32"/>
    <w:rsid w:val="00380F79"/>
    <w:rsid w:val="003941A3"/>
    <w:rsid w:val="00395D1C"/>
    <w:rsid w:val="00395D94"/>
    <w:rsid w:val="003B054B"/>
    <w:rsid w:val="003E066D"/>
    <w:rsid w:val="003E277A"/>
    <w:rsid w:val="003E3495"/>
    <w:rsid w:val="003E6F8C"/>
    <w:rsid w:val="003F2E0F"/>
    <w:rsid w:val="00420A5A"/>
    <w:rsid w:val="0042145E"/>
    <w:rsid w:val="00424E27"/>
    <w:rsid w:val="00430A6C"/>
    <w:rsid w:val="00437ED2"/>
    <w:rsid w:val="004765BC"/>
    <w:rsid w:val="0048331C"/>
    <w:rsid w:val="004A5C14"/>
    <w:rsid w:val="004A7C1F"/>
    <w:rsid w:val="004B43DD"/>
    <w:rsid w:val="004B5235"/>
    <w:rsid w:val="004F038F"/>
    <w:rsid w:val="004F3AC7"/>
    <w:rsid w:val="00502E5B"/>
    <w:rsid w:val="00532F48"/>
    <w:rsid w:val="00542D77"/>
    <w:rsid w:val="00545748"/>
    <w:rsid w:val="005679C1"/>
    <w:rsid w:val="0057347E"/>
    <w:rsid w:val="005A5A6D"/>
    <w:rsid w:val="005C4F1F"/>
    <w:rsid w:val="005D30CA"/>
    <w:rsid w:val="005D7801"/>
    <w:rsid w:val="005E6E4E"/>
    <w:rsid w:val="005F1061"/>
    <w:rsid w:val="005F4EE3"/>
    <w:rsid w:val="005F5827"/>
    <w:rsid w:val="00603EF0"/>
    <w:rsid w:val="00610183"/>
    <w:rsid w:val="00675B63"/>
    <w:rsid w:val="006960B5"/>
    <w:rsid w:val="00697594"/>
    <w:rsid w:val="006C465B"/>
    <w:rsid w:val="006C4B6F"/>
    <w:rsid w:val="006E1774"/>
    <w:rsid w:val="006E33E4"/>
    <w:rsid w:val="006F05A6"/>
    <w:rsid w:val="006F4414"/>
    <w:rsid w:val="00702634"/>
    <w:rsid w:val="0070306B"/>
    <w:rsid w:val="00712A2E"/>
    <w:rsid w:val="007134C2"/>
    <w:rsid w:val="0072194F"/>
    <w:rsid w:val="00735481"/>
    <w:rsid w:val="00736D83"/>
    <w:rsid w:val="0074671C"/>
    <w:rsid w:val="00754642"/>
    <w:rsid w:val="00786704"/>
    <w:rsid w:val="00790C44"/>
    <w:rsid w:val="00796331"/>
    <w:rsid w:val="00796EFB"/>
    <w:rsid w:val="007D647C"/>
    <w:rsid w:val="007E09C3"/>
    <w:rsid w:val="007E55F0"/>
    <w:rsid w:val="00815213"/>
    <w:rsid w:val="008319B4"/>
    <w:rsid w:val="008522C9"/>
    <w:rsid w:val="00861966"/>
    <w:rsid w:val="0087086B"/>
    <w:rsid w:val="00883B3E"/>
    <w:rsid w:val="00891B8D"/>
    <w:rsid w:val="008945C7"/>
    <w:rsid w:val="008A23DF"/>
    <w:rsid w:val="008A4161"/>
    <w:rsid w:val="008A7035"/>
    <w:rsid w:val="008E282F"/>
    <w:rsid w:val="008E2CFC"/>
    <w:rsid w:val="008E30C5"/>
    <w:rsid w:val="008E7F1B"/>
    <w:rsid w:val="009135D7"/>
    <w:rsid w:val="00914416"/>
    <w:rsid w:val="0092304B"/>
    <w:rsid w:val="0092675E"/>
    <w:rsid w:val="009456D7"/>
    <w:rsid w:val="0094781E"/>
    <w:rsid w:val="00950EC0"/>
    <w:rsid w:val="00962AA3"/>
    <w:rsid w:val="00973F10"/>
    <w:rsid w:val="0097460A"/>
    <w:rsid w:val="0098176E"/>
    <w:rsid w:val="00982549"/>
    <w:rsid w:val="00986BB2"/>
    <w:rsid w:val="009A2874"/>
    <w:rsid w:val="009D26C0"/>
    <w:rsid w:val="009F1244"/>
    <w:rsid w:val="00A03314"/>
    <w:rsid w:val="00A4514D"/>
    <w:rsid w:val="00A50D50"/>
    <w:rsid w:val="00A738A9"/>
    <w:rsid w:val="00A74986"/>
    <w:rsid w:val="00A75EA4"/>
    <w:rsid w:val="00A86620"/>
    <w:rsid w:val="00A87CA4"/>
    <w:rsid w:val="00AB1845"/>
    <w:rsid w:val="00AB7D6D"/>
    <w:rsid w:val="00AE72DF"/>
    <w:rsid w:val="00B0570C"/>
    <w:rsid w:val="00B12B46"/>
    <w:rsid w:val="00B158AD"/>
    <w:rsid w:val="00B175BA"/>
    <w:rsid w:val="00B323A5"/>
    <w:rsid w:val="00B325CF"/>
    <w:rsid w:val="00B34272"/>
    <w:rsid w:val="00B41008"/>
    <w:rsid w:val="00B46C2A"/>
    <w:rsid w:val="00B51C24"/>
    <w:rsid w:val="00B54D86"/>
    <w:rsid w:val="00B71B46"/>
    <w:rsid w:val="00BB199C"/>
    <w:rsid w:val="00BB38D8"/>
    <w:rsid w:val="00BC5FFA"/>
    <w:rsid w:val="00C05D10"/>
    <w:rsid w:val="00C202CA"/>
    <w:rsid w:val="00C27B26"/>
    <w:rsid w:val="00C37F1E"/>
    <w:rsid w:val="00C5475F"/>
    <w:rsid w:val="00C72F08"/>
    <w:rsid w:val="00C734B4"/>
    <w:rsid w:val="00C96D69"/>
    <w:rsid w:val="00CA2D14"/>
    <w:rsid w:val="00CC4BC2"/>
    <w:rsid w:val="00CD7AA0"/>
    <w:rsid w:val="00CE0E92"/>
    <w:rsid w:val="00CE4272"/>
    <w:rsid w:val="00D0056F"/>
    <w:rsid w:val="00D252FA"/>
    <w:rsid w:val="00D47D5E"/>
    <w:rsid w:val="00D501B8"/>
    <w:rsid w:val="00D62CD6"/>
    <w:rsid w:val="00D65141"/>
    <w:rsid w:val="00D759A5"/>
    <w:rsid w:val="00D75E2A"/>
    <w:rsid w:val="00D7637D"/>
    <w:rsid w:val="00D81F31"/>
    <w:rsid w:val="00D851E2"/>
    <w:rsid w:val="00D94F2E"/>
    <w:rsid w:val="00D96940"/>
    <w:rsid w:val="00DB6A86"/>
    <w:rsid w:val="00DB793E"/>
    <w:rsid w:val="00DD2C14"/>
    <w:rsid w:val="00DE71B3"/>
    <w:rsid w:val="00E41D28"/>
    <w:rsid w:val="00E46422"/>
    <w:rsid w:val="00E55318"/>
    <w:rsid w:val="00E61996"/>
    <w:rsid w:val="00E66831"/>
    <w:rsid w:val="00E96B46"/>
    <w:rsid w:val="00EA54AD"/>
    <w:rsid w:val="00EA5B97"/>
    <w:rsid w:val="00EB2CBD"/>
    <w:rsid w:val="00EE04BD"/>
    <w:rsid w:val="00EE2CCA"/>
    <w:rsid w:val="00EE6ACD"/>
    <w:rsid w:val="00F10F63"/>
    <w:rsid w:val="00F17FDF"/>
    <w:rsid w:val="00F257B4"/>
    <w:rsid w:val="00FB30B6"/>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A0C80A6-E7F4-4E18-B83A-6EB7D203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1">
    <w:name w:val="heading 1"/>
    <w:basedOn w:val="Normal"/>
    <w:next w:val="Normal"/>
    <w:link w:val="Heading1Char"/>
    <w:uiPriority w:val="9"/>
    <w:qFormat/>
    <w:rsid w:val="00EB2C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table" w:styleId="LightShading-Accent5">
    <w:name w:val="Light Shading Accent 5"/>
    <w:basedOn w:val="TableNormal"/>
    <w:uiPriority w:val="60"/>
    <w:rsid w:val="00293A36"/>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DB6A86"/>
    <w:rPr>
      <w:color w:val="800080" w:themeColor="followedHyperlink"/>
      <w:u w:val="single"/>
    </w:rPr>
  </w:style>
  <w:style w:type="paragraph" w:styleId="NormalWeb">
    <w:name w:val="Normal (Web)"/>
    <w:basedOn w:val="Normal"/>
    <w:uiPriority w:val="99"/>
    <w:semiHidden/>
    <w:unhideWhenUsed/>
    <w:rsid w:val="00DB6A86"/>
    <w:pPr>
      <w:spacing w:before="100" w:beforeAutospacing="1" w:after="100" w:afterAutospacing="1"/>
    </w:pPr>
    <w:rPr>
      <w:rFonts w:ascii="Times New Roman" w:eastAsiaTheme="minorHAnsi" w:hAnsi="Times New Roman"/>
      <w:sz w:val="24"/>
      <w:szCs w:val="24"/>
      <w:lang w:eastAsia="en-IE"/>
    </w:rPr>
  </w:style>
  <w:style w:type="character" w:customStyle="1" w:styleId="Heading1Char">
    <w:name w:val="Heading 1 Char"/>
    <w:basedOn w:val="DefaultParagraphFont"/>
    <w:link w:val="Heading1"/>
    <w:uiPriority w:val="9"/>
    <w:rsid w:val="00EB2CBD"/>
    <w:rPr>
      <w:rFonts w:asciiTheme="majorHAnsi" w:eastAsiaTheme="majorEastAsia" w:hAnsiTheme="majorHAnsi" w:cstheme="majorBidi"/>
      <w:color w:val="365F91" w:themeColor="accent1" w:themeShade="BF"/>
      <w:sz w:val="32"/>
      <w:szCs w:val="32"/>
      <w:lang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EB2CBD"/>
    <w:rPr>
      <w:rFonts w:ascii="Arial" w:eastAsia="Calibri" w:hAnsi="Arial" w:cs="Times New Roman"/>
      <w:sz w:val="20"/>
      <w:szCs w:val="20"/>
      <w:lang w:eastAsia="en-GB"/>
    </w:rPr>
  </w:style>
  <w:style w:type="character" w:styleId="UnresolvedMention">
    <w:name w:val="Unresolved Mention"/>
    <w:basedOn w:val="DefaultParagraphFont"/>
    <w:uiPriority w:val="99"/>
    <w:semiHidden/>
    <w:unhideWhenUsed/>
    <w:rsid w:val="002E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759300387">
      <w:bodyDiv w:val="1"/>
      <w:marLeft w:val="0"/>
      <w:marRight w:val="0"/>
      <w:marTop w:val="0"/>
      <w:marBottom w:val="0"/>
      <w:divBdr>
        <w:top w:val="none" w:sz="0" w:space="0" w:color="auto"/>
        <w:left w:val="none" w:sz="0" w:space="0" w:color="auto"/>
        <w:bottom w:val="none" w:sz="0" w:space="0" w:color="auto"/>
        <w:right w:val="none" w:sz="0" w:space="0" w:color="auto"/>
      </w:divBdr>
    </w:div>
    <w:div w:id="1082095487">
      <w:bodyDiv w:val="1"/>
      <w:marLeft w:val="0"/>
      <w:marRight w:val="0"/>
      <w:marTop w:val="0"/>
      <w:marBottom w:val="0"/>
      <w:divBdr>
        <w:top w:val="none" w:sz="0" w:space="0" w:color="auto"/>
        <w:left w:val="none" w:sz="0" w:space="0" w:color="auto"/>
        <w:bottom w:val="none" w:sz="0" w:space="0" w:color="auto"/>
        <w:right w:val="none" w:sz="0" w:space="0" w:color="auto"/>
      </w:divBdr>
      <w:divsChild>
        <w:div w:id="786892005">
          <w:marLeft w:val="0"/>
          <w:marRight w:val="0"/>
          <w:marTop w:val="0"/>
          <w:marBottom w:val="0"/>
          <w:divBdr>
            <w:top w:val="none" w:sz="0" w:space="0" w:color="auto"/>
            <w:left w:val="none" w:sz="0" w:space="0" w:color="auto"/>
            <w:bottom w:val="none" w:sz="0" w:space="0" w:color="auto"/>
            <w:right w:val="none" w:sz="0" w:space="0" w:color="auto"/>
          </w:divBdr>
          <w:divsChild>
            <w:div w:id="2078816943">
              <w:marLeft w:val="0"/>
              <w:marRight w:val="0"/>
              <w:marTop w:val="0"/>
              <w:marBottom w:val="0"/>
              <w:divBdr>
                <w:top w:val="none" w:sz="0" w:space="0" w:color="auto"/>
                <w:left w:val="none" w:sz="0" w:space="0" w:color="auto"/>
                <w:bottom w:val="none" w:sz="0" w:space="0" w:color="auto"/>
                <w:right w:val="none" w:sz="0" w:space="0" w:color="auto"/>
              </w:divBdr>
              <w:divsChild>
                <w:div w:id="581718048">
                  <w:marLeft w:val="0"/>
                  <w:marRight w:val="0"/>
                  <w:marTop w:val="0"/>
                  <w:marBottom w:val="0"/>
                  <w:divBdr>
                    <w:top w:val="none" w:sz="0" w:space="0" w:color="auto"/>
                    <w:left w:val="none" w:sz="0" w:space="0" w:color="auto"/>
                    <w:bottom w:val="none" w:sz="0" w:space="0" w:color="auto"/>
                    <w:right w:val="none" w:sz="0" w:space="0" w:color="auto"/>
                  </w:divBdr>
                  <w:divsChild>
                    <w:div w:id="1714033972">
                      <w:marLeft w:val="0"/>
                      <w:marRight w:val="0"/>
                      <w:marTop w:val="0"/>
                      <w:marBottom w:val="0"/>
                      <w:divBdr>
                        <w:top w:val="none" w:sz="0" w:space="0" w:color="auto"/>
                        <w:left w:val="none" w:sz="0" w:space="0" w:color="auto"/>
                        <w:bottom w:val="none" w:sz="0" w:space="0" w:color="auto"/>
                        <w:right w:val="none" w:sz="0" w:space="0" w:color="auto"/>
                      </w:divBdr>
                      <w:divsChild>
                        <w:div w:id="824976636">
                          <w:marLeft w:val="0"/>
                          <w:marRight w:val="0"/>
                          <w:marTop w:val="0"/>
                          <w:marBottom w:val="0"/>
                          <w:divBdr>
                            <w:top w:val="none" w:sz="0" w:space="0" w:color="auto"/>
                            <w:left w:val="none" w:sz="0" w:space="0" w:color="auto"/>
                            <w:bottom w:val="none" w:sz="0" w:space="0" w:color="auto"/>
                            <w:right w:val="none" w:sz="0" w:space="0" w:color="auto"/>
                          </w:divBdr>
                          <w:divsChild>
                            <w:div w:id="1962612479">
                              <w:marLeft w:val="0"/>
                              <w:marRight w:val="0"/>
                              <w:marTop w:val="0"/>
                              <w:marBottom w:val="0"/>
                              <w:divBdr>
                                <w:top w:val="none" w:sz="0" w:space="0" w:color="auto"/>
                                <w:left w:val="none" w:sz="0" w:space="0" w:color="auto"/>
                                <w:bottom w:val="none" w:sz="0" w:space="0" w:color="auto"/>
                                <w:right w:val="none" w:sz="0" w:space="0" w:color="auto"/>
                              </w:divBdr>
                              <w:divsChild>
                                <w:div w:id="373776315">
                                  <w:marLeft w:val="0"/>
                                  <w:marRight w:val="0"/>
                                  <w:marTop w:val="0"/>
                                  <w:marBottom w:val="0"/>
                                  <w:divBdr>
                                    <w:top w:val="none" w:sz="0" w:space="0" w:color="auto"/>
                                    <w:left w:val="none" w:sz="0" w:space="0" w:color="auto"/>
                                    <w:bottom w:val="none" w:sz="0" w:space="0" w:color="auto"/>
                                    <w:right w:val="none" w:sz="0" w:space="0" w:color="auto"/>
                                  </w:divBdr>
                                  <w:divsChild>
                                    <w:div w:id="1799687587">
                                      <w:marLeft w:val="0"/>
                                      <w:marRight w:val="0"/>
                                      <w:marTop w:val="0"/>
                                      <w:marBottom w:val="0"/>
                                      <w:divBdr>
                                        <w:top w:val="none" w:sz="0" w:space="0" w:color="auto"/>
                                        <w:left w:val="none" w:sz="0" w:space="0" w:color="auto"/>
                                        <w:bottom w:val="none" w:sz="0" w:space="0" w:color="auto"/>
                                        <w:right w:val="none" w:sz="0" w:space="0" w:color="auto"/>
                                      </w:divBdr>
                                    </w:div>
                                    <w:div w:id="813183663">
                                      <w:marLeft w:val="0"/>
                                      <w:marRight w:val="0"/>
                                      <w:marTop w:val="0"/>
                                      <w:marBottom w:val="0"/>
                                      <w:divBdr>
                                        <w:top w:val="none" w:sz="0" w:space="0" w:color="auto"/>
                                        <w:left w:val="none" w:sz="0" w:space="0" w:color="auto"/>
                                        <w:bottom w:val="none" w:sz="0" w:space="0" w:color="auto"/>
                                        <w:right w:val="none" w:sz="0" w:space="0" w:color="auto"/>
                                      </w:divBdr>
                                    </w:div>
                                    <w:div w:id="80763588">
                                      <w:marLeft w:val="0"/>
                                      <w:marRight w:val="0"/>
                                      <w:marTop w:val="0"/>
                                      <w:marBottom w:val="0"/>
                                      <w:divBdr>
                                        <w:top w:val="none" w:sz="0" w:space="0" w:color="auto"/>
                                        <w:left w:val="none" w:sz="0" w:space="0" w:color="auto"/>
                                        <w:bottom w:val="none" w:sz="0" w:space="0" w:color="auto"/>
                                        <w:right w:val="none" w:sz="0" w:space="0" w:color="auto"/>
                                      </w:divBdr>
                                    </w:div>
                                    <w:div w:id="1186286226">
                                      <w:marLeft w:val="0"/>
                                      <w:marRight w:val="0"/>
                                      <w:marTop w:val="0"/>
                                      <w:marBottom w:val="0"/>
                                      <w:divBdr>
                                        <w:top w:val="none" w:sz="0" w:space="0" w:color="auto"/>
                                        <w:left w:val="none" w:sz="0" w:space="0" w:color="auto"/>
                                        <w:bottom w:val="none" w:sz="0" w:space="0" w:color="auto"/>
                                        <w:right w:val="none" w:sz="0" w:space="0" w:color="auto"/>
                                      </w:divBdr>
                                    </w:div>
                                    <w:div w:id="1516382415">
                                      <w:marLeft w:val="0"/>
                                      <w:marRight w:val="0"/>
                                      <w:marTop w:val="0"/>
                                      <w:marBottom w:val="0"/>
                                      <w:divBdr>
                                        <w:top w:val="none" w:sz="0" w:space="0" w:color="auto"/>
                                        <w:left w:val="none" w:sz="0" w:space="0" w:color="auto"/>
                                        <w:bottom w:val="none" w:sz="0" w:space="0" w:color="auto"/>
                                        <w:right w:val="none" w:sz="0" w:space="0" w:color="auto"/>
                                      </w:divBdr>
                                    </w:div>
                                    <w:div w:id="415202648">
                                      <w:marLeft w:val="0"/>
                                      <w:marRight w:val="0"/>
                                      <w:marTop w:val="0"/>
                                      <w:marBottom w:val="0"/>
                                      <w:divBdr>
                                        <w:top w:val="none" w:sz="0" w:space="0" w:color="auto"/>
                                        <w:left w:val="none" w:sz="0" w:space="0" w:color="auto"/>
                                        <w:bottom w:val="none" w:sz="0" w:space="0" w:color="auto"/>
                                        <w:right w:val="none" w:sz="0" w:space="0" w:color="auto"/>
                                      </w:divBdr>
                                    </w:div>
                                    <w:div w:id="1096369265">
                                      <w:marLeft w:val="0"/>
                                      <w:marRight w:val="0"/>
                                      <w:marTop w:val="0"/>
                                      <w:marBottom w:val="0"/>
                                      <w:divBdr>
                                        <w:top w:val="none" w:sz="0" w:space="0" w:color="auto"/>
                                        <w:left w:val="none" w:sz="0" w:space="0" w:color="auto"/>
                                        <w:bottom w:val="none" w:sz="0" w:space="0" w:color="auto"/>
                                        <w:right w:val="none" w:sz="0" w:space="0" w:color="auto"/>
                                      </w:divBdr>
                                    </w:div>
                                    <w:div w:id="774792924">
                                      <w:marLeft w:val="0"/>
                                      <w:marRight w:val="0"/>
                                      <w:marTop w:val="0"/>
                                      <w:marBottom w:val="0"/>
                                      <w:divBdr>
                                        <w:top w:val="none" w:sz="0" w:space="0" w:color="auto"/>
                                        <w:left w:val="none" w:sz="0" w:space="0" w:color="auto"/>
                                        <w:bottom w:val="none" w:sz="0" w:space="0" w:color="auto"/>
                                        <w:right w:val="none" w:sz="0" w:space="0" w:color="auto"/>
                                      </w:divBdr>
                                    </w:div>
                                    <w:div w:id="672729284">
                                      <w:marLeft w:val="0"/>
                                      <w:marRight w:val="0"/>
                                      <w:marTop w:val="0"/>
                                      <w:marBottom w:val="0"/>
                                      <w:divBdr>
                                        <w:top w:val="none" w:sz="0" w:space="0" w:color="auto"/>
                                        <w:left w:val="none" w:sz="0" w:space="0" w:color="auto"/>
                                        <w:bottom w:val="none" w:sz="0" w:space="0" w:color="auto"/>
                                        <w:right w:val="none" w:sz="0" w:space="0" w:color="auto"/>
                                      </w:divBdr>
                                    </w:div>
                                    <w:div w:id="1670476174">
                                      <w:marLeft w:val="0"/>
                                      <w:marRight w:val="0"/>
                                      <w:marTop w:val="0"/>
                                      <w:marBottom w:val="0"/>
                                      <w:divBdr>
                                        <w:top w:val="none" w:sz="0" w:space="0" w:color="auto"/>
                                        <w:left w:val="none" w:sz="0" w:space="0" w:color="auto"/>
                                        <w:bottom w:val="none" w:sz="0" w:space="0" w:color="auto"/>
                                        <w:right w:val="none" w:sz="0" w:space="0" w:color="auto"/>
                                      </w:divBdr>
                                    </w:div>
                                    <w:div w:id="1967226161">
                                      <w:marLeft w:val="0"/>
                                      <w:marRight w:val="0"/>
                                      <w:marTop w:val="0"/>
                                      <w:marBottom w:val="0"/>
                                      <w:divBdr>
                                        <w:top w:val="none" w:sz="0" w:space="0" w:color="auto"/>
                                        <w:left w:val="none" w:sz="0" w:space="0" w:color="auto"/>
                                        <w:bottom w:val="none" w:sz="0" w:space="0" w:color="auto"/>
                                        <w:right w:val="none" w:sz="0" w:space="0" w:color="auto"/>
                                      </w:divBdr>
                                    </w:div>
                                    <w:div w:id="2125415816">
                                      <w:marLeft w:val="0"/>
                                      <w:marRight w:val="0"/>
                                      <w:marTop w:val="0"/>
                                      <w:marBottom w:val="0"/>
                                      <w:divBdr>
                                        <w:top w:val="none" w:sz="0" w:space="0" w:color="auto"/>
                                        <w:left w:val="none" w:sz="0" w:space="0" w:color="auto"/>
                                        <w:bottom w:val="none" w:sz="0" w:space="0" w:color="auto"/>
                                        <w:right w:val="none" w:sz="0" w:space="0" w:color="auto"/>
                                      </w:divBdr>
                                    </w:div>
                                    <w:div w:id="536310518">
                                      <w:marLeft w:val="0"/>
                                      <w:marRight w:val="0"/>
                                      <w:marTop w:val="0"/>
                                      <w:marBottom w:val="0"/>
                                      <w:divBdr>
                                        <w:top w:val="none" w:sz="0" w:space="0" w:color="auto"/>
                                        <w:left w:val="none" w:sz="0" w:space="0" w:color="auto"/>
                                        <w:bottom w:val="none" w:sz="0" w:space="0" w:color="auto"/>
                                        <w:right w:val="none" w:sz="0" w:space="0" w:color="auto"/>
                                      </w:divBdr>
                                    </w:div>
                                    <w:div w:id="2020547375">
                                      <w:marLeft w:val="0"/>
                                      <w:marRight w:val="0"/>
                                      <w:marTop w:val="0"/>
                                      <w:marBottom w:val="0"/>
                                      <w:divBdr>
                                        <w:top w:val="none" w:sz="0" w:space="0" w:color="auto"/>
                                        <w:left w:val="none" w:sz="0" w:space="0" w:color="auto"/>
                                        <w:bottom w:val="none" w:sz="0" w:space="0" w:color="auto"/>
                                        <w:right w:val="none" w:sz="0" w:space="0" w:color="auto"/>
                                      </w:divBdr>
                                    </w:div>
                                    <w:div w:id="1973243000">
                                      <w:marLeft w:val="0"/>
                                      <w:marRight w:val="0"/>
                                      <w:marTop w:val="0"/>
                                      <w:marBottom w:val="0"/>
                                      <w:divBdr>
                                        <w:top w:val="none" w:sz="0" w:space="0" w:color="auto"/>
                                        <w:left w:val="none" w:sz="0" w:space="0" w:color="auto"/>
                                        <w:bottom w:val="none" w:sz="0" w:space="0" w:color="auto"/>
                                        <w:right w:val="none" w:sz="0" w:space="0" w:color="auto"/>
                                      </w:divBdr>
                                    </w:div>
                                    <w:div w:id="1011565891">
                                      <w:marLeft w:val="0"/>
                                      <w:marRight w:val="0"/>
                                      <w:marTop w:val="0"/>
                                      <w:marBottom w:val="0"/>
                                      <w:divBdr>
                                        <w:top w:val="none" w:sz="0" w:space="0" w:color="auto"/>
                                        <w:left w:val="none" w:sz="0" w:space="0" w:color="auto"/>
                                        <w:bottom w:val="none" w:sz="0" w:space="0" w:color="auto"/>
                                        <w:right w:val="none" w:sz="0" w:space="0" w:color="auto"/>
                                      </w:divBdr>
                                    </w:div>
                                    <w:div w:id="861895010">
                                      <w:marLeft w:val="0"/>
                                      <w:marRight w:val="0"/>
                                      <w:marTop w:val="0"/>
                                      <w:marBottom w:val="0"/>
                                      <w:divBdr>
                                        <w:top w:val="none" w:sz="0" w:space="0" w:color="auto"/>
                                        <w:left w:val="none" w:sz="0" w:space="0" w:color="auto"/>
                                        <w:bottom w:val="none" w:sz="0" w:space="0" w:color="auto"/>
                                        <w:right w:val="none" w:sz="0" w:space="0" w:color="auto"/>
                                      </w:divBdr>
                                    </w:div>
                                    <w:div w:id="1293512179">
                                      <w:marLeft w:val="0"/>
                                      <w:marRight w:val="0"/>
                                      <w:marTop w:val="0"/>
                                      <w:marBottom w:val="0"/>
                                      <w:divBdr>
                                        <w:top w:val="none" w:sz="0" w:space="0" w:color="auto"/>
                                        <w:left w:val="none" w:sz="0" w:space="0" w:color="auto"/>
                                        <w:bottom w:val="none" w:sz="0" w:space="0" w:color="auto"/>
                                        <w:right w:val="none" w:sz="0" w:space="0" w:color="auto"/>
                                      </w:divBdr>
                                    </w:div>
                                    <w:div w:id="1597516888">
                                      <w:marLeft w:val="0"/>
                                      <w:marRight w:val="0"/>
                                      <w:marTop w:val="0"/>
                                      <w:marBottom w:val="0"/>
                                      <w:divBdr>
                                        <w:top w:val="none" w:sz="0" w:space="0" w:color="auto"/>
                                        <w:left w:val="none" w:sz="0" w:space="0" w:color="auto"/>
                                        <w:bottom w:val="none" w:sz="0" w:space="0" w:color="auto"/>
                                        <w:right w:val="none" w:sz="0" w:space="0" w:color="auto"/>
                                      </w:divBdr>
                                    </w:div>
                                    <w:div w:id="1307396989">
                                      <w:marLeft w:val="0"/>
                                      <w:marRight w:val="0"/>
                                      <w:marTop w:val="0"/>
                                      <w:marBottom w:val="0"/>
                                      <w:divBdr>
                                        <w:top w:val="none" w:sz="0" w:space="0" w:color="auto"/>
                                        <w:left w:val="none" w:sz="0" w:space="0" w:color="auto"/>
                                        <w:bottom w:val="none" w:sz="0" w:space="0" w:color="auto"/>
                                        <w:right w:val="none" w:sz="0" w:space="0" w:color="auto"/>
                                      </w:divBdr>
                                    </w:div>
                                    <w:div w:id="275330047">
                                      <w:marLeft w:val="0"/>
                                      <w:marRight w:val="0"/>
                                      <w:marTop w:val="0"/>
                                      <w:marBottom w:val="0"/>
                                      <w:divBdr>
                                        <w:top w:val="none" w:sz="0" w:space="0" w:color="auto"/>
                                        <w:left w:val="none" w:sz="0" w:space="0" w:color="auto"/>
                                        <w:bottom w:val="none" w:sz="0" w:space="0" w:color="auto"/>
                                        <w:right w:val="none" w:sz="0" w:space="0" w:color="auto"/>
                                      </w:divBdr>
                                    </w:div>
                                    <w:div w:id="1245842973">
                                      <w:marLeft w:val="0"/>
                                      <w:marRight w:val="0"/>
                                      <w:marTop w:val="0"/>
                                      <w:marBottom w:val="0"/>
                                      <w:divBdr>
                                        <w:top w:val="none" w:sz="0" w:space="0" w:color="auto"/>
                                        <w:left w:val="none" w:sz="0" w:space="0" w:color="auto"/>
                                        <w:bottom w:val="none" w:sz="0" w:space="0" w:color="auto"/>
                                        <w:right w:val="none" w:sz="0" w:space="0" w:color="auto"/>
                                      </w:divBdr>
                                    </w:div>
                                    <w:div w:id="184027197">
                                      <w:marLeft w:val="0"/>
                                      <w:marRight w:val="0"/>
                                      <w:marTop w:val="0"/>
                                      <w:marBottom w:val="0"/>
                                      <w:divBdr>
                                        <w:top w:val="none" w:sz="0" w:space="0" w:color="auto"/>
                                        <w:left w:val="none" w:sz="0" w:space="0" w:color="auto"/>
                                        <w:bottom w:val="none" w:sz="0" w:space="0" w:color="auto"/>
                                        <w:right w:val="none" w:sz="0" w:space="0" w:color="auto"/>
                                      </w:divBdr>
                                    </w:div>
                                    <w:div w:id="333917534">
                                      <w:marLeft w:val="0"/>
                                      <w:marRight w:val="0"/>
                                      <w:marTop w:val="0"/>
                                      <w:marBottom w:val="0"/>
                                      <w:divBdr>
                                        <w:top w:val="none" w:sz="0" w:space="0" w:color="auto"/>
                                        <w:left w:val="none" w:sz="0" w:space="0" w:color="auto"/>
                                        <w:bottom w:val="none" w:sz="0" w:space="0" w:color="auto"/>
                                        <w:right w:val="none" w:sz="0" w:space="0" w:color="auto"/>
                                      </w:divBdr>
                                    </w:div>
                                    <w:div w:id="2144763004">
                                      <w:marLeft w:val="0"/>
                                      <w:marRight w:val="0"/>
                                      <w:marTop w:val="0"/>
                                      <w:marBottom w:val="0"/>
                                      <w:divBdr>
                                        <w:top w:val="none" w:sz="0" w:space="0" w:color="auto"/>
                                        <w:left w:val="none" w:sz="0" w:space="0" w:color="auto"/>
                                        <w:bottom w:val="none" w:sz="0" w:space="0" w:color="auto"/>
                                        <w:right w:val="none" w:sz="0" w:space="0" w:color="auto"/>
                                      </w:divBdr>
                                    </w:div>
                                    <w:div w:id="1357468083">
                                      <w:marLeft w:val="0"/>
                                      <w:marRight w:val="0"/>
                                      <w:marTop w:val="0"/>
                                      <w:marBottom w:val="0"/>
                                      <w:divBdr>
                                        <w:top w:val="none" w:sz="0" w:space="0" w:color="auto"/>
                                        <w:left w:val="none" w:sz="0" w:space="0" w:color="auto"/>
                                        <w:bottom w:val="none" w:sz="0" w:space="0" w:color="auto"/>
                                        <w:right w:val="none" w:sz="0" w:space="0" w:color="auto"/>
                                      </w:divBdr>
                                    </w:div>
                                    <w:div w:id="1727796577">
                                      <w:marLeft w:val="0"/>
                                      <w:marRight w:val="0"/>
                                      <w:marTop w:val="0"/>
                                      <w:marBottom w:val="0"/>
                                      <w:divBdr>
                                        <w:top w:val="none" w:sz="0" w:space="0" w:color="auto"/>
                                        <w:left w:val="none" w:sz="0" w:space="0" w:color="auto"/>
                                        <w:bottom w:val="none" w:sz="0" w:space="0" w:color="auto"/>
                                        <w:right w:val="none" w:sz="0" w:space="0" w:color="auto"/>
                                      </w:divBdr>
                                    </w:div>
                                    <w:div w:id="885334027">
                                      <w:marLeft w:val="0"/>
                                      <w:marRight w:val="0"/>
                                      <w:marTop w:val="0"/>
                                      <w:marBottom w:val="0"/>
                                      <w:divBdr>
                                        <w:top w:val="none" w:sz="0" w:space="0" w:color="auto"/>
                                        <w:left w:val="none" w:sz="0" w:space="0" w:color="auto"/>
                                        <w:bottom w:val="none" w:sz="0" w:space="0" w:color="auto"/>
                                        <w:right w:val="none" w:sz="0" w:space="0" w:color="auto"/>
                                      </w:divBdr>
                                    </w:div>
                                    <w:div w:id="1620524853">
                                      <w:marLeft w:val="0"/>
                                      <w:marRight w:val="0"/>
                                      <w:marTop w:val="0"/>
                                      <w:marBottom w:val="0"/>
                                      <w:divBdr>
                                        <w:top w:val="none" w:sz="0" w:space="0" w:color="auto"/>
                                        <w:left w:val="none" w:sz="0" w:space="0" w:color="auto"/>
                                        <w:bottom w:val="none" w:sz="0" w:space="0" w:color="auto"/>
                                        <w:right w:val="none" w:sz="0" w:space="0" w:color="auto"/>
                                      </w:divBdr>
                                    </w:div>
                                    <w:div w:id="1925921062">
                                      <w:marLeft w:val="0"/>
                                      <w:marRight w:val="0"/>
                                      <w:marTop w:val="0"/>
                                      <w:marBottom w:val="0"/>
                                      <w:divBdr>
                                        <w:top w:val="none" w:sz="0" w:space="0" w:color="auto"/>
                                        <w:left w:val="none" w:sz="0" w:space="0" w:color="auto"/>
                                        <w:bottom w:val="none" w:sz="0" w:space="0" w:color="auto"/>
                                        <w:right w:val="none" w:sz="0" w:space="0" w:color="auto"/>
                                      </w:divBdr>
                                    </w:div>
                                    <w:div w:id="2126347102">
                                      <w:marLeft w:val="0"/>
                                      <w:marRight w:val="0"/>
                                      <w:marTop w:val="0"/>
                                      <w:marBottom w:val="0"/>
                                      <w:divBdr>
                                        <w:top w:val="none" w:sz="0" w:space="0" w:color="auto"/>
                                        <w:left w:val="none" w:sz="0" w:space="0" w:color="auto"/>
                                        <w:bottom w:val="none" w:sz="0" w:space="0" w:color="auto"/>
                                        <w:right w:val="none" w:sz="0" w:space="0" w:color="auto"/>
                                      </w:divBdr>
                                    </w:div>
                                    <w:div w:id="1763992953">
                                      <w:marLeft w:val="0"/>
                                      <w:marRight w:val="0"/>
                                      <w:marTop w:val="0"/>
                                      <w:marBottom w:val="0"/>
                                      <w:divBdr>
                                        <w:top w:val="none" w:sz="0" w:space="0" w:color="auto"/>
                                        <w:left w:val="none" w:sz="0" w:space="0" w:color="auto"/>
                                        <w:bottom w:val="none" w:sz="0" w:space="0" w:color="auto"/>
                                        <w:right w:val="none" w:sz="0" w:space="0" w:color="auto"/>
                                      </w:divBdr>
                                    </w:div>
                                    <w:div w:id="1951741141">
                                      <w:marLeft w:val="0"/>
                                      <w:marRight w:val="0"/>
                                      <w:marTop w:val="0"/>
                                      <w:marBottom w:val="0"/>
                                      <w:divBdr>
                                        <w:top w:val="none" w:sz="0" w:space="0" w:color="auto"/>
                                        <w:left w:val="none" w:sz="0" w:space="0" w:color="auto"/>
                                        <w:bottom w:val="none" w:sz="0" w:space="0" w:color="auto"/>
                                        <w:right w:val="none" w:sz="0" w:space="0" w:color="auto"/>
                                      </w:divBdr>
                                    </w:div>
                                    <w:div w:id="1812136566">
                                      <w:marLeft w:val="0"/>
                                      <w:marRight w:val="0"/>
                                      <w:marTop w:val="0"/>
                                      <w:marBottom w:val="0"/>
                                      <w:divBdr>
                                        <w:top w:val="none" w:sz="0" w:space="0" w:color="auto"/>
                                        <w:left w:val="none" w:sz="0" w:space="0" w:color="auto"/>
                                        <w:bottom w:val="none" w:sz="0" w:space="0" w:color="auto"/>
                                        <w:right w:val="none" w:sz="0" w:space="0" w:color="auto"/>
                                      </w:divBdr>
                                    </w:div>
                                    <w:div w:id="1602376160">
                                      <w:marLeft w:val="0"/>
                                      <w:marRight w:val="0"/>
                                      <w:marTop w:val="0"/>
                                      <w:marBottom w:val="0"/>
                                      <w:divBdr>
                                        <w:top w:val="none" w:sz="0" w:space="0" w:color="auto"/>
                                        <w:left w:val="none" w:sz="0" w:space="0" w:color="auto"/>
                                        <w:bottom w:val="none" w:sz="0" w:space="0" w:color="auto"/>
                                        <w:right w:val="none" w:sz="0" w:space="0" w:color="auto"/>
                                      </w:divBdr>
                                    </w:div>
                                    <w:div w:id="310017641">
                                      <w:marLeft w:val="0"/>
                                      <w:marRight w:val="0"/>
                                      <w:marTop w:val="0"/>
                                      <w:marBottom w:val="0"/>
                                      <w:divBdr>
                                        <w:top w:val="none" w:sz="0" w:space="0" w:color="auto"/>
                                        <w:left w:val="none" w:sz="0" w:space="0" w:color="auto"/>
                                        <w:bottom w:val="none" w:sz="0" w:space="0" w:color="auto"/>
                                        <w:right w:val="none" w:sz="0" w:space="0" w:color="auto"/>
                                      </w:divBdr>
                                    </w:div>
                                    <w:div w:id="822433051">
                                      <w:marLeft w:val="0"/>
                                      <w:marRight w:val="0"/>
                                      <w:marTop w:val="0"/>
                                      <w:marBottom w:val="0"/>
                                      <w:divBdr>
                                        <w:top w:val="none" w:sz="0" w:space="0" w:color="auto"/>
                                        <w:left w:val="none" w:sz="0" w:space="0" w:color="auto"/>
                                        <w:bottom w:val="none" w:sz="0" w:space="0" w:color="auto"/>
                                        <w:right w:val="none" w:sz="0" w:space="0" w:color="auto"/>
                                      </w:divBdr>
                                    </w:div>
                                    <w:div w:id="148793085">
                                      <w:marLeft w:val="0"/>
                                      <w:marRight w:val="0"/>
                                      <w:marTop w:val="0"/>
                                      <w:marBottom w:val="0"/>
                                      <w:divBdr>
                                        <w:top w:val="none" w:sz="0" w:space="0" w:color="auto"/>
                                        <w:left w:val="none" w:sz="0" w:space="0" w:color="auto"/>
                                        <w:bottom w:val="none" w:sz="0" w:space="0" w:color="auto"/>
                                        <w:right w:val="none" w:sz="0" w:space="0" w:color="auto"/>
                                      </w:divBdr>
                                    </w:div>
                                    <w:div w:id="654846060">
                                      <w:marLeft w:val="0"/>
                                      <w:marRight w:val="0"/>
                                      <w:marTop w:val="0"/>
                                      <w:marBottom w:val="0"/>
                                      <w:divBdr>
                                        <w:top w:val="none" w:sz="0" w:space="0" w:color="auto"/>
                                        <w:left w:val="none" w:sz="0" w:space="0" w:color="auto"/>
                                        <w:bottom w:val="none" w:sz="0" w:space="0" w:color="auto"/>
                                        <w:right w:val="none" w:sz="0" w:space="0" w:color="auto"/>
                                      </w:divBdr>
                                    </w:div>
                                    <w:div w:id="1180004202">
                                      <w:marLeft w:val="0"/>
                                      <w:marRight w:val="0"/>
                                      <w:marTop w:val="0"/>
                                      <w:marBottom w:val="0"/>
                                      <w:divBdr>
                                        <w:top w:val="none" w:sz="0" w:space="0" w:color="auto"/>
                                        <w:left w:val="none" w:sz="0" w:space="0" w:color="auto"/>
                                        <w:bottom w:val="none" w:sz="0" w:space="0" w:color="auto"/>
                                        <w:right w:val="none" w:sz="0" w:space="0" w:color="auto"/>
                                      </w:divBdr>
                                    </w:div>
                                    <w:div w:id="1619946442">
                                      <w:marLeft w:val="0"/>
                                      <w:marRight w:val="0"/>
                                      <w:marTop w:val="0"/>
                                      <w:marBottom w:val="0"/>
                                      <w:divBdr>
                                        <w:top w:val="none" w:sz="0" w:space="0" w:color="auto"/>
                                        <w:left w:val="none" w:sz="0" w:space="0" w:color="auto"/>
                                        <w:bottom w:val="none" w:sz="0" w:space="0" w:color="auto"/>
                                        <w:right w:val="none" w:sz="0" w:space="0" w:color="auto"/>
                                      </w:divBdr>
                                    </w:div>
                                    <w:div w:id="1505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810025">
      <w:bodyDiv w:val="1"/>
      <w:marLeft w:val="0"/>
      <w:marRight w:val="0"/>
      <w:marTop w:val="0"/>
      <w:marBottom w:val="0"/>
      <w:divBdr>
        <w:top w:val="none" w:sz="0" w:space="0" w:color="auto"/>
        <w:left w:val="none" w:sz="0" w:space="0" w:color="auto"/>
        <w:bottom w:val="none" w:sz="0" w:space="0" w:color="auto"/>
        <w:right w:val="none" w:sz="0" w:space="0" w:color="auto"/>
      </w:divBdr>
    </w:div>
    <w:div w:id="18970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footer" Target="footer1.xml"/><Relationship Id="rId26" Type="http://schemas.openxmlformats.org/officeDocument/2006/relationships/hyperlink" Target="mailto:recruitment@legalaidboard.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www.legalaidboar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legalaidboard.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irculars.gov.ie" TargetMode="External"/><Relationship Id="rId32" Type="http://schemas.openxmlformats.org/officeDocument/2006/relationships/hyperlink" Target="mailto:recruitment@legalaidboard.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singlepensionscheme.gov.ie" TargetMode="External"/><Relationship Id="rId28" Type="http://schemas.openxmlformats.org/officeDocument/2006/relationships/hyperlink" Target="https://www.legalaidboard.ie/en/Contact-Us/Data-Protection/" TargetMode="External"/><Relationship Id="rId10" Type="http://schemas.openxmlformats.org/officeDocument/2006/relationships/webSettings" Target="webSettings.xml"/><Relationship Id="rId19" Type="http://schemas.openxmlformats.org/officeDocument/2006/relationships/hyperlink" Target="https://www.linkedin.com/company/legal-aid-board" TargetMode="External"/><Relationship Id="rId31" Type="http://schemas.openxmlformats.org/officeDocument/2006/relationships/hyperlink" Target="mailto:recruitment@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s://hr.per.gov.ie/wp-content/uploads/2020/06/Ill-Health-Retirement-linked-document.pdf" TargetMode="External"/><Relationship Id="rId27" Type="http://schemas.openxmlformats.org/officeDocument/2006/relationships/hyperlink" Target="http://www.cpsa.ie/" TargetMode="External"/><Relationship Id="rId30" Type="http://schemas.openxmlformats.org/officeDocument/2006/relationships/image" Target="media/image2.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759F1-F686-4644-9EF4-8A6D65F95F95}">
  <ds:schemaRef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4930b4bd-3cc9-417f-a8e2-d6f87f124e9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F6039E4-070E-420D-9C0D-7DB5044A9CBF}">
  <ds:schemaRefs>
    <ds:schemaRef ds:uri="http://schemas.microsoft.com/sharepoint/v3/contenttype/forms"/>
  </ds:schemaRefs>
</ds:datastoreItem>
</file>

<file path=customXml/itemProps3.xml><?xml version="1.0" encoding="utf-8"?>
<ds:datastoreItem xmlns:ds="http://schemas.openxmlformats.org/officeDocument/2006/customXml" ds:itemID="{F5F46AAD-9FC2-4DEF-945C-B933BF2CBA09}">
  <ds:schemaRefs>
    <ds:schemaRef ds:uri="http://schemas.openxmlformats.org/officeDocument/2006/bibliography"/>
  </ds:schemaRefs>
</ds:datastoreItem>
</file>

<file path=customXml/itemProps4.xml><?xml version="1.0" encoding="utf-8"?>
<ds:datastoreItem xmlns:ds="http://schemas.openxmlformats.org/officeDocument/2006/customXml" ds:itemID="{054D301E-F589-4353-963C-D95C99CEEC7C}">
  <ds:schemaRefs>
    <ds:schemaRef ds:uri="office.server.policy"/>
  </ds:schemaRefs>
</ds:datastoreItem>
</file>

<file path=customXml/itemProps5.xml><?xml version="1.0" encoding="utf-8"?>
<ds:datastoreItem xmlns:ds="http://schemas.openxmlformats.org/officeDocument/2006/customXml" ds:itemID="{FF4FC440-5BDD-4BBE-B9BF-CA51A9FA8EA5}">
  <ds:schemaRefs>
    <ds:schemaRef ds:uri="http://schemas.microsoft.com/sharepoint/events"/>
  </ds:schemaRefs>
</ds:datastoreItem>
</file>

<file path=customXml/itemProps6.xml><?xml version="1.0" encoding="utf-8"?>
<ds:datastoreItem xmlns:ds="http://schemas.openxmlformats.org/officeDocument/2006/customXml" ds:itemID="{48BB1F7A-6F21-4C6F-A89F-B5087A57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5423</Words>
  <Characters>30917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Robert x. Glynn</cp:lastModifiedBy>
  <cp:revision>2</cp:revision>
  <cp:lastPrinted>2021-03-09T14:54:00Z</cp:lastPrinted>
  <dcterms:created xsi:type="dcterms:W3CDTF">2024-10-09T12:20:00Z</dcterms:created>
  <dcterms:modified xsi:type="dcterms:W3CDTF">2024-10-09T12:20:00Z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