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58240"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296F9E5E" w:rsidR="00C345DA" w:rsidRPr="00BC682A" w:rsidRDefault="00283AD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Newbridge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06664532"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8164C2">
                                <w:rPr>
                                  <w:b/>
                                  <w:color w:val="FFFFFF" w:themeColor="background1"/>
                                  <w:sz w:val="24"/>
                                  <w:szCs w:val="24"/>
                                </w:rPr>
                                <w:t>Wednesday 12</w:t>
                              </w:r>
                              <w:r w:rsidR="008164C2" w:rsidRPr="008164C2">
                                <w:rPr>
                                  <w:b/>
                                  <w:color w:val="FFFFFF" w:themeColor="background1"/>
                                  <w:sz w:val="24"/>
                                  <w:szCs w:val="24"/>
                                  <w:vertAlign w:val="superscript"/>
                                </w:rPr>
                                <w:t>th</w:t>
                              </w:r>
                              <w:r w:rsidR="008164C2">
                                <w:rPr>
                                  <w:b/>
                                  <w:color w:val="FFFFFF" w:themeColor="background1"/>
                                  <w:sz w:val="24"/>
                                  <w:szCs w:val="24"/>
                                </w:rPr>
                                <w:t xml:space="preserve"> </w:t>
                              </w:r>
                              <w:r w:rsidR="00FD2780">
                                <w:rPr>
                                  <w:b/>
                                  <w:color w:val="FFFFFF" w:themeColor="background1"/>
                                  <w:sz w:val="24"/>
                                  <w:szCs w:val="24"/>
                                </w:rPr>
                                <w:t xml:space="preserve"> March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58240;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296F9E5E" w:rsidR="00C345DA" w:rsidRPr="00BC682A" w:rsidRDefault="00283ADF"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Newbridge</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06664532"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8164C2">
                          <w:rPr>
                            <w:b/>
                            <w:color w:val="FFFFFF" w:themeColor="background1"/>
                            <w:sz w:val="24"/>
                            <w:szCs w:val="24"/>
                          </w:rPr>
                          <w:t>Wednesday 12</w:t>
                        </w:r>
                        <w:r w:rsidR="008164C2" w:rsidRPr="008164C2">
                          <w:rPr>
                            <w:b/>
                            <w:color w:val="FFFFFF" w:themeColor="background1"/>
                            <w:sz w:val="24"/>
                            <w:szCs w:val="24"/>
                            <w:vertAlign w:val="superscript"/>
                          </w:rPr>
                          <w:t>th</w:t>
                        </w:r>
                        <w:r w:rsidR="008164C2">
                          <w:rPr>
                            <w:b/>
                            <w:color w:val="FFFFFF" w:themeColor="background1"/>
                            <w:sz w:val="24"/>
                            <w:szCs w:val="24"/>
                          </w:rPr>
                          <w:t xml:space="preserve"> </w:t>
                        </w:r>
                        <w:r w:rsidR="00FD2780">
                          <w:rPr>
                            <w:b/>
                            <w:color w:val="FFFFFF" w:themeColor="background1"/>
                            <w:sz w:val="24"/>
                            <w:szCs w:val="24"/>
                          </w:rPr>
                          <w:t xml:space="preserve"> March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6192"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0F19B174"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274B1859" w:rsidR="00CE5C13" w:rsidRPr="00C345DA" w:rsidRDefault="00CE5C13" w:rsidP="00CE5C13">
      <w:pPr>
        <w:pStyle w:val="LABBody10pt"/>
      </w:pPr>
      <w:r w:rsidRPr="00C345DA">
        <w:t xml:space="preserve">Candidates must, on or before the </w:t>
      </w:r>
      <w:r w:rsidR="00D02120">
        <w:t>12</w:t>
      </w:r>
      <w:r w:rsidR="00FD2780" w:rsidRPr="00FD2780">
        <w:rPr>
          <w:vertAlign w:val="superscript"/>
        </w:rPr>
        <w:t>th</w:t>
      </w:r>
      <w:r w:rsidR="00FD2780">
        <w:t xml:space="preserve"> March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Well developed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Is self motivated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Public Interest Acts 2009–2011 and the Public Service Pensions (Single Scheme and Other </w:t>
      </w:r>
      <w:r w:rsidRPr="00C345DA">
        <w:lastRenderedPageBreak/>
        <w:t>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052616BA" w14:textId="578E8E5A" w:rsidR="001F5F03" w:rsidRPr="000436CB" w:rsidRDefault="003B5DC9" w:rsidP="00E96616">
      <w:pPr>
        <w:pStyle w:val="LABSection"/>
        <w:jc w:val="both"/>
        <w:rPr>
          <w:szCs w:val="40"/>
        </w:rPr>
      </w:pPr>
      <w:r w:rsidRPr="00D8682F">
        <w:rPr>
          <w:szCs w:val="40"/>
        </w:rPr>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7E42CE4" w14:textId="766D3BE0" w:rsidR="008A7CD9" w:rsidRPr="000436CB" w:rsidRDefault="008A7CD9" w:rsidP="00E96616">
      <w:pPr>
        <w:pStyle w:val="Smallheadingorange"/>
        <w:jc w:val="both"/>
        <w:rPr>
          <w:sz w:val="22"/>
          <w:szCs w:val="22"/>
        </w:rPr>
      </w:pPr>
      <w:r w:rsidRPr="000436CB">
        <w:rPr>
          <w:sz w:val="22"/>
          <w:szCs w:val="22"/>
        </w:rPr>
        <w:t>Pay</w:t>
      </w:r>
    </w:p>
    <w:p w14:paraId="0BC3F163" w14:textId="78CE1D36" w:rsidR="00F376FE" w:rsidRPr="00DC2397" w:rsidRDefault="00F376FE" w:rsidP="00F376FE">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sidR="00376536">
        <w:rPr>
          <w:rFonts w:eastAsia="Times New Roman" w:cs="Arial"/>
          <w:b/>
          <w:sz w:val="22"/>
          <w:szCs w:val="22"/>
          <w:lang w:eastAsia="en-US"/>
        </w:rPr>
        <w:t xml:space="preserve">October </w:t>
      </w:r>
      <w:r w:rsidR="00975F9C">
        <w:rPr>
          <w:rFonts w:eastAsia="Times New Roman" w:cs="Arial"/>
          <w:b/>
          <w:sz w:val="22"/>
          <w:szCs w:val="22"/>
          <w:lang w:eastAsia="en-US"/>
        </w:rPr>
        <w:t>2024</w:t>
      </w:r>
      <w:r w:rsidR="001D5910">
        <w:rPr>
          <w:rFonts w:eastAsia="Times New Roman" w:cs="Arial"/>
          <w:b/>
          <w:sz w:val="22"/>
          <w:szCs w:val="22"/>
          <w:lang w:eastAsia="en-US"/>
        </w:rPr>
        <w:t xml:space="preserve"> *</w:t>
      </w:r>
    </w:p>
    <w:p w14:paraId="77102B58" w14:textId="77777777" w:rsidR="00F376FE" w:rsidRDefault="00F376FE" w:rsidP="00F376FE">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F376FE" w14:paraId="62F78890" w14:textId="77777777" w:rsidTr="00FB2B5A">
        <w:trPr>
          <w:trHeight w:val="205"/>
        </w:trPr>
        <w:tc>
          <w:tcPr>
            <w:tcW w:w="979" w:type="dxa"/>
            <w:tcMar>
              <w:top w:w="39" w:type="dxa"/>
              <w:left w:w="39" w:type="dxa"/>
              <w:bottom w:w="39" w:type="dxa"/>
              <w:right w:w="39" w:type="dxa"/>
            </w:tcMar>
          </w:tcPr>
          <w:p w14:paraId="425BBAA4" w14:textId="77777777" w:rsidR="00F376FE" w:rsidRDefault="00F376FE" w:rsidP="0018752D">
            <w:pPr>
              <w:jc w:val="right"/>
            </w:pPr>
            <w:r>
              <w:rPr>
                <w:rFonts w:eastAsia="Arial"/>
                <w:b/>
                <w:color w:val="004A6C"/>
                <w:sz w:val="16"/>
              </w:rPr>
              <w:t>1</w:t>
            </w:r>
          </w:p>
        </w:tc>
        <w:tc>
          <w:tcPr>
            <w:tcW w:w="979" w:type="dxa"/>
            <w:tcMar>
              <w:top w:w="39" w:type="dxa"/>
              <w:left w:w="39" w:type="dxa"/>
              <w:bottom w:w="39" w:type="dxa"/>
              <w:right w:w="39" w:type="dxa"/>
            </w:tcMar>
          </w:tcPr>
          <w:p w14:paraId="5414002A" w14:textId="77777777" w:rsidR="00F376FE" w:rsidRDefault="00F376FE" w:rsidP="0018752D">
            <w:pPr>
              <w:jc w:val="right"/>
            </w:pPr>
            <w:r>
              <w:rPr>
                <w:rFonts w:eastAsia="Arial"/>
                <w:b/>
                <w:color w:val="004A6C"/>
                <w:sz w:val="16"/>
              </w:rPr>
              <w:t>2</w:t>
            </w:r>
          </w:p>
        </w:tc>
        <w:tc>
          <w:tcPr>
            <w:tcW w:w="979" w:type="dxa"/>
            <w:tcMar>
              <w:top w:w="39" w:type="dxa"/>
              <w:left w:w="39" w:type="dxa"/>
              <w:bottom w:w="39" w:type="dxa"/>
              <w:right w:w="39" w:type="dxa"/>
            </w:tcMar>
          </w:tcPr>
          <w:p w14:paraId="1E573C41" w14:textId="77777777" w:rsidR="00F376FE" w:rsidRDefault="00F376FE" w:rsidP="0018752D">
            <w:pPr>
              <w:jc w:val="right"/>
            </w:pPr>
            <w:r>
              <w:rPr>
                <w:rFonts w:eastAsia="Arial"/>
                <w:b/>
                <w:color w:val="004A6C"/>
                <w:sz w:val="16"/>
              </w:rPr>
              <w:t>3</w:t>
            </w:r>
          </w:p>
        </w:tc>
        <w:tc>
          <w:tcPr>
            <w:tcW w:w="979" w:type="dxa"/>
            <w:tcMar>
              <w:top w:w="39" w:type="dxa"/>
              <w:left w:w="39" w:type="dxa"/>
              <w:bottom w:w="39" w:type="dxa"/>
              <w:right w:w="39" w:type="dxa"/>
            </w:tcMar>
          </w:tcPr>
          <w:p w14:paraId="13AF39CC" w14:textId="77777777" w:rsidR="00F376FE" w:rsidRDefault="00F376FE" w:rsidP="0018752D">
            <w:pPr>
              <w:jc w:val="right"/>
            </w:pPr>
            <w:r>
              <w:rPr>
                <w:rFonts w:eastAsia="Arial"/>
                <w:b/>
                <w:color w:val="004A6C"/>
                <w:sz w:val="16"/>
              </w:rPr>
              <w:t>4</w:t>
            </w:r>
          </w:p>
        </w:tc>
        <w:tc>
          <w:tcPr>
            <w:tcW w:w="979" w:type="dxa"/>
            <w:tcMar>
              <w:top w:w="39" w:type="dxa"/>
              <w:left w:w="39" w:type="dxa"/>
              <w:bottom w:w="39" w:type="dxa"/>
              <w:right w:w="39" w:type="dxa"/>
            </w:tcMar>
          </w:tcPr>
          <w:p w14:paraId="4448F2B8" w14:textId="77777777" w:rsidR="00F376FE" w:rsidRDefault="00F376FE" w:rsidP="0018752D">
            <w:pPr>
              <w:jc w:val="right"/>
            </w:pPr>
            <w:r>
              <w:rPr>
                <w:rFonts w:eastAsia="Arial"/>
                <w:b/>
                <w:color w:val="004A6C"/>
                <w:sz w:val="16"/>
              </w:rPr>
              <w:t>5</w:t>
            </w:r>
          </w:p>
        </w:tc>
        <w:tc>
          <w:tcPr>
            <w:tcW w:w="979" w:type="dxa"/>
            <w:tcMar>
              <w:top w:w="39" w:type="dxa"/>
              <w:left w:w="39" w:type="dxa"/>
              <w:bottom w:w="39" w:type="dxa"/>
              <w:right w:w="39" w:type="dxa"/>
            </w:tcMar>
          </w:tcPr>
          <w:p w14:paraId="3D944BBE" w14:textId="77777777" w:rsidR="00F376FE" w:rsidRDefault="00F376FE" w:rsidP="0018752D">
            <w:pPr>
              <w:jc w:val="right"/>
            </w:pPr>
            <w:r>
              <w:rPr>
                <w:rFonts w:eastAsia="Arial"/>
                <w:b/>
                <w:color w:val="004A6C"/>
                <w:sz w:val="16"/>
              </w:rPr>
              <w:t>6</w:t>
            </w:r>
          </w:p>
        </w:tc>
        <w:tc>
          <w:tcPr>
            <w:tcW w:w="979" w:type="dxa"/>
            <w:tcMar>
              <w:top w:w="39" w:type="dxa"/>
              <w:left w:w="39" w:type="dxa"/>
              <w:bottom w:w="39" w:type="dxa"/>
              <w:right w:w="39" w:type="dxa"/>
            </w:tcMar>
          </w:tcPr>
          <w:p w14:paraId="7D2A9C20" w14:textId="77777777" w:rsidR="00F376FE" w:rsidRDefault="00F376FE" w:rsidP="0018752D">
            <w:pPr>
              <w:jc w:val="right"/>
            </w:pPr>
            <w:r>
              <w:rPr>
                <w:rFonts w:eastAsia="Arial"/>
                <w:b/>
                <w:color w:val="004A6C"/>
                <w:sz w:val="16"/>
              </w:rPr>
              <w:t>7</w:t>
            </w:r>
          </w:p>
        </w:tc>
        <w:tc>
          <w:tcPr>
            <w:tcW w:w="979" w:type="dxa"/>
            <w:tcMar>
              <w:top w:w="39" w:type="dxa"/>
              <w:left w:w="39" w:type="dxa"/>
              <w:bottom w:w="39" w:type="dxa"/>
              <w:right w:w="39" w:type="dxa"/>
            </w:tcMar>
          </w:tcPr>
          <w:p w14:paraId="66B46B3D" w14:textId="77777777" w:rsidR="00F376FE" w:rsidRDefault="00F376FE" w:rsidP="0018752D">
            <w:pPr>
              <w:jc w:val="right"/>
            </w:pPr>
            <w:r>
              <w:rPr>
                <w:rFonts w:eastAsia="Arial"/>
                <w:b/>
                <w:color w:val="004A6C"/>
                <w:sz w:val="16"/>
              </w:rPr>
              <w:t>8</w:t>
            </w:r>
          </w:p>
        </w:tc>
        <w:tc>
          <w:tcPr>
            <w:tcW w:w="979" w:type="dxa"/>
            <w:tcMar>
              <w:top w:w="39" w:type="dxa"/>
              <w:left w:w="39" w:type="dxa"/>
              <w:bottom w:w="39" w:type="dxa"/>
              <w:right w:w="39" w:type="dxa"/>
            </w:tcMar>
          </w:tcPr>
          <w:p w14:paraId="3282E77E" w14:textId="77777777" w:rsidR="00F376FE" w:rsidRDefault="00F376FE" w:rsidP="0018752D">
            <w:pPr>
              <w:jc w:val="right"/>
            </w:pPr>
            <w:r>
              <w:rPr>
                <w:rFonts w:eastAsia="Arial"/>
                <w:b/>
                <w:color w:val="004A6C"/>
                <w:sz w:val="16"/>
              </w:rPr>
              <w:t>9</w:t>
            </w:r>
          </w:p>
        </w:tc>
      </w:tr>
      <w:tr w:rsidR="00FB2B5A" w14:paraId="366DA6A9" w14:textId="77777777" w:rsidTr="00FB2B5A">
        <w:trPr>
          <w:trHeight w:val="205"/>
        </w:trPr>
        <w:tc>
          <w:tcPr>
            <w:tcW w:w="979" w:type="dxa"/>
            <w:tcMar>
              <w:top w:w="39" w:type="dxa"/>
              <w:left w:w="39" w:type="dxa"/>
              <w:bottom w:w="39" w:type="dxa"/>
              <w:right w:w="39" w:type="dxa"/>
            </w:tcMar>
          </w:tcPr>
          <w:p w14:paraId="4D3EFA91" w14:textId="4B408344" w:rsidR="00FB2B5A" w:rsidRPr="002128B0" w:rsidRDefault="00FB2B5A" w:rsidP="00FB2B5A">
            <w:pPr>
              <w:jc w:val="right"/>
              <w:rPr>
                <w:sz w:val="18"/>
                <w:szCs w:val="18"/>
              </w:rPr>
            </w:pPr>
            <w:r w:rsidRPr="00986198">
              <w:rPr>
                <w:sz w:val="18"/>
                <w:szCs w:val="18"/>
              </w:rPr>
              <w:t>€</w:t>
            </w:r>
            <w:r w:rsidR="00376536">
              <w:rPr>
                <w:sz w:val="18"/>
                <w:szCs w:val="18"/>
              </w:rPr>
              <w:t>43,256.00</w:t>
            </w:r>
          </w:p>
        </w:tc>
        <w:tc>
          <w:tcPr>
            <w:tcW w:w="979" w:type="dxa"/>
            <w:tcMar>
              <w:top w:w="39" w:type="dxa"/>
              <w:left w:w="39" w:type="dxa"/>
              <w:bottom w:w="39" w:type="dxa"/>
              <w:right w:w="39" w:type="dxa"/>
            </w:tcMar>
          </w:tcPr>
          <w:p w14:paraId="041F68FE" w14:textId="68D9F8C6" w:rsidR="00FB2B5A" w:rsidRPr="002128B0" w:rsidRDefault="00FB2B5A" w:rsidP="00FB2B5A">
            <w:pPr>
              <w:jc w:val="right"/>
              <w:rPr>
                <w:sz w:val="18"/>
                <w:szCs w:val="18"/>
              </w:rPr>
            </w:pPr>
            <w:r w:rsidRPr="00986198">
              <w:rPr>
                <w:sz w:val="18"/>
                <w:szCs w:val="18"/>
              </w:rPr>
              <w:t>€</w:t>
            </w:r>
            <w:r w:rsidR="00376536">
              <w:rPr>
                <w:sz w:val="18"/>
                <w:szCs w:val="18"/>
              </w:rPr>
              <w:t>48,421.00</w:t>
            </w:r>
          </w:p>
        </w:tc>
        <w:tc>
          <w:tcPr>
            <w:tcW w:w="979" w:type="dxa"/>
            <w:tcMar>
              <w:top w:w="39" w:type="dxa"/>
              <w:left w:w="39" w:type="dxa"/>
              <w:bottom w:w="39" w:type="dxa"/>
              <w:right w:w="39" w:type="dxa"/>
            </w:tcMar>
          </w:tcPr>
          <w:p w14:paraId="440B835B" w14:textId="06DBFFB3" w:rsidR="00FB2B5A" w:rsidRPr="002128B0" w:rsidRDefault="00FB2B5A" w:rsidP="00FB2B5A">
            <w:pPr>
              <w:jc w:val="right"/>
              <w:rPr>
                <w:sz w:val="18"/>
                <w:szCs w:val="18"/>
              </w:rPr>
            </w:pPr>
            <w:r w:rsidRPr="00986198">
              <w:rPr>
                <w:sz w:val="18"/>
                <w:szCs w:val="18"/>
              </w:rPr>
              <w:t>€</w:t>
            </w:r>
            <w:r w:rsidR="00376536">
              <w:rPr>
                <w:sz w:val="18"/>
                <w:szCs w:val="18"/>
              </w:rPr>
              <w:t>53,351.00</w:t>
            </w:r>
          </w:p>
        </w:tc>
        <w:tc>
          <w:tcPr>
            <w:tcW w:w="979" w:type="dxa"/>
            <w:tcMar>
              <w:top w:w="39" w:type="dxa"/>
              <w:left w:w="39" w:type="dxa"/>
              <w:bottom w:w="39" w:type="dxa"/>
              <w:right w:w="39" w:type="dxa"/>
            </w:tcMar>
          </w:tcPr>
          <w:p w14:paraId="08BB24E9" w14:textId="11C10523" w:rsidR="00FB2B5A" w:rsidRPr="002128B0" w:rsidRDefault="00FB2B5A" w:rsidP="00FB2B5A">
            <w:pPr>
              <w:jc w:val="right"/>
              <w:rPr>
                <w:sz w:val="18"/>
                <w:szCs w:val="18"/>
              </w:rPr>
            </w:pPr>
            <w:r w:rsidRPr="00986198">
              <w:rPr>
                <w:sz w:val="18"/>
                <w:szCs w:val="18"/>
              </w:rPr>
              <w:t>€</w:t>
            </w:r>
            <w:r w:rsidR="00376536">
              <w:rPr>
                <w:sz w:val="18"/>
                <w:szCs w:val="18"/>
              </w:rPr>
              <w:t>59,470.00</w:t>
            </w:r>
          </w:p>
        </w:tc>
        <w:tc>
          <w:tcPr>
            <w:tcW w:w="979" w:type="dxa"/>
            <w:tcMar>
              <w:top w:w="39" w:type="dxa"/>
              <w:left w:w="39" w:type="dxa"/>
              <w:bottom w:w="39" w:type="dxa"/>
              <w:right w:w="39" w:type="dxa"/>
            </w:tcMar>
          </w:tcPr>
          <w:p w14:paraId="0E83B2DF" w14:textId="0F8402DD" w:rsidR="00FB2B5A" w:rsidRPr="002128B0" w:rsidRDefault="00FB2B5A" w:rsidP="00FB2B5A">
            <w:pPr>
              <w:jc w:val="right"/>
              <w:rPr>
                <w:sz w:val="18"/>
                <w:szCs w:val="18"/>
              </w:rPr>
            </w:pPr>
            <w:r w:rsidRPr="00986198">
              <w:rPr>
                <w:sz w:val="18"/>
                <w:szCs w:val="18"/>
              </w:rPr>
              <w:t>€</w:t>
            </w:r>
            <w:r w:rsidR="00376536">
              <w:rPr>
                <w:sz w:val="18"/>
                <w:szCs w:val="18"/>
              </w:rPr>
              <w:t>65,626.00</w:t>
            </w:r>
          </w:p>
        </w:tc>
        <w:tc>
          <w:tcPr>
            <w:tcW w:w="979" w:type="dxa"/>
            <w:tcMar>
              <w:top w:w="39" w:type="dxa"/>
              <w:left w:w="39" w:type="dxa"/>
              <w:bottom w:w="39" w:type="dxa"/>
              <w:right w:w="39" w:type="dxa"/>
            </w:tcMar>
          </w:tcPr>
          <w:p w14:paraId="6D71DFA3" w14:textId="0C5AE39E" w:rsidR="00FB2B5A" w:rsidRPr="002128B0" w:rsidRDefault="00FB2B5A" w:rsidP="00FB2B5A">
            <w:pPr>
              <w:jc w:val="right"/>
              <w:rPr>
                <w:sz w:val="18"/>
                <w:szCs w:val="18"/>
              </w:rPr>
            </w:pPr>
            <w:r w:rsidRPr="00986198">
              <w:rPr>
                <w:sz w:val="18"/>
                <w:szCs w:val="18"/>
              </w:rPr>
              <w:t>€</w:t>
            </w:r>
            <w:r w:rsidR="00376536">
              <w:rPr>
                <w:sz w:val="18"/>
                <w:szCs w:val="18"/>
              </w:rPr>
              <w:t>71,844.00</w:t>
            </w:r>
          </w:p>
        </w:tc>
        <w:tc>
          <w:tcPr>
            <w:tcW w:w="979" w:type="dxa"/>
            <w:tcMar>
              <w:top w:w="39" w:type="dxa"/>
              <w:left w:w="39" w:type="dxa"/>
              <w:bottom w:w="39" w:type="dxa"/>
              <w:right w:w="39" w:type="dxa"/>
            </w:tcMar>
          </w:tcPr>
          <w:p w14:paraId="449D6D1F" w14:textId="0F71CB9A" w:rsidR="00FB2B5A" w:rsidRPr="002128B0" w:rsidRDefault="00FB2B5A" w:rsidP="00FB2B5A">
            <w:pPr>
              <w:jc w:val="right"/>
              <w:rPr>
                <w:sz w:val="18"/>
                <w:szCs w:val="18"/>
              </w:rPr>
            </w:pPr>
            <w:r w:rsidRPr="00986198">
              <w:rPr>
                <w:sz w:val="18"/>
                <w:szCs w:val="18"/>
              </w:rPr>
              <w:t>€</w:t>
            </w:r>
            <w:r w:rsidR="00376536">
              <w:rPr>
                <w:sz w:val="18"/>
                <w:szCs w:val="18"/>
              </w:rPr>
              <w:t>77,977.00</w:t>
            </w:r>
          </w:p>
        </w:tc>
        <w:tc>
          <w:tcPr>
            <w:tcW w:w="979" w:type="dxa"/>
            <w:tcMar>
              <w:top w:w="39" w:type="dxa"/>
              <w:left w:w="39" w:type="dxa"/>
              <w:bottom w:w="39" w:type="dxa"/>
              <w:right w:w="39" w:type="dxa"/>
            </w:tcMar>
          </w:tcPr>
          <w:p w14:paraId="6670104E" w14:textId="054DF1D1" w:rsidR="00FB2B5A" w:rsidRPr="002128B0" w:rsidRDefault="00FB2B5A" w:rsidP="00FB2B5A">
            <w:pPr>
              <w:jc w:val="right"/>
              <w:rPr>
                <w:sz w:val="18"/>
                <w:szCs w:val="18"/>
              </w:rPr>
            </w:pPr>
            <w:r w:rsidRPr="00986198">
              <w:rPr>
                <w:sz w:val="18"/>
                <w:szCs w:val="18"/>
              </w:rPr>
              <w:t>€</w:t>
            </w:r>
            <w:r w:rsidR="00376536">
              <w:rPr>
                <w:sz w:val="18"/>
                <w:szCs w:val="18"/>
              </w:rPr>
              <w:t>80,262.00</w:t>
            </w:r>
          </w:p>
        </w:tc>
        <w:tc>
          <w:tcPr>
            <w:tcW w:w="979" w:type="dxa"/>
            <w:tcMar>
              <w:top w:w="39" w:type="dxa"/>
              <w:left w:w="39" w:type="dxa"/>
              <w:bottom w:w="39" w:type="dxa"/>
              <w:right w:w="39" w:type="dxa"/>
            </w:tcMar>
          </w:tcPr>
          <w:p w14:paraId="742E7C90" w14:textId="12754954" w:rsidR="00FB2B5A" w:rsidRPr="002128B0" w:rsidRDefault="00FB2B5A" w:rsidP="00FB2B5A">
            <w:pPr>
              <w:jc w:val="right"/>
              <w:rPr>
                <w:sz w:val="18"/>
                <w:szCs w:val="18"/>
              </w:rPr>
            </w:pPr>
            <w:r w:rsidRPr="00986198">
              <w:rPr>
                <w:sz w:val="18"/>
                <w:szCs w:val="18"/>
              </w:rPr>
              <w:t>€</w:t>
            </w:r>
            <w:r w:rsidR="00376536">
              <w:rPr>
                <w:sz w:val="18"/>
                <w:szCs w:val="18"/>
              </w:rPr>
              <w:t>82,741.00</w:t>
            </w:r>
          </w:p>
        </w:tc>
      </w:tr>
      <w:tr w:rsidR="00F376FE" w14:paraId="0D0B0808" w14:textId="77777777" w:rsidTr="00FB2B5A">
        <w:trPr>
          <w:trHeight w:val="205"/>
        </w:trPr>
        <w:tc>
          <w:tcPr>
            <w:tcW w:w="979" w:type="dxa"/>
            <w:tcMar>
              <w:top w:w="39" w:type="dxa"/>
              <w:left w:w="39" w:type="dxa"/>
              <w:bottom w:w="39" w:type="dxa"/>
              <w:right w:w="39" w:type="dxa"/>
            </w:tcMar>
          </w:tcPr>
          <w:p w14:paraId="279F6F19" w14:textId="77777777" w:rsidR="00F376FE" w:rsidRDefault="00F376FE" w:rsidP="0018752D"/>
        </w:tc>
        <w:tc>
          <w:tcPr>
            <w:tcW w:w="979" w:type="dxa"/>
            <w:tcMar>
              <w:top w:w="39" w:type="dxa"/>
              <w:left w:w="39" w:type="dxa"/>
              <w:bottom w:w="39" w:type="dxa"/>
              <w:right w:w="39" w:type="dxa"/>
            </w:tcMar>
          </w:tcPr>
          <w:p w14:paraId="2A75D36C" w14:textId="77777777" w:rsidR="00F376FE" w:rsidRDefault="00F376FE" w:rsidP="0018752D"/>
        </w:tc>
        <w:tc>
          <w:tcPr>
            <w:tcW w:w="979" w:type="dxa"/>
            <w:tcMar>
              <w:top w:w="39" w:type="dxa"/>
              <w:left w:w="39" w:type="dxa"/>
              <w:bottom w:w="39" w:type="dxa"/>
              <w:right w:w="39" w:type="dxa"/>
            </w:tcMar>
          </w:tcPr>
          <w:p w14:paraId="053C98B3" w14:textId="77777777" w:rsidR="00F376FE" w:rsidRDefault="00F376FE" w:rsidP="0018752D"/>
        </w:tc>
        <w:tc>
          <w:tcPr>
            <w:tcW w:w="979" w:type="dxa"/>
            <w:tcMar>
              <w:top w:w="39" w:type="dxa"/>
              <w:left w:w="39" w:type="dxa"/>
              <w:bottom w:w="39" w:type="dxa"/>
              <w:right w:w="39" w:type="dxa"/>
            </w:tcMar>
          </w:tcPr>
          <w:p w14:paraId="00BAC2EE" w14:textId="77777777" w:rsidR="00F376FE" w:rsidRDefault="00F376FE" w:rsidP="0018752D"/>
        </w:tc>
        <w:tc>
          <w:tcPr>
            <w:tcW w:w="979" w:type="dxa"/>
            <w:tcMar>
              <w:top w:w="39" w:type="dxa"/>
              <w:left w:w="39" w:type="dxa"/>
              <w:bottom w:w="39" w:type="dxa"/>
              <w:right w:w="39" w:type="dxa"/>
            </w:tcMar>
          </w:tcPr>
          <w:p w14:paraId="17D4C4E8" w14:textId="77777777" w:rsidR="00F376FE" w:rsidRDefault="00F376FE" w:rsidP="0018752D"/>
        </w:tc>
        <w:tc>
          <w:tcPr>
            <w:tcW w:w="979" w:type="dxa"/>
            <w:tcMar>
              <w:top w:w="39" w:type="dxa"/>
              <w:left w:w="39" w:type="dxa"/>
              <w:bottom w:w="39" w:type="dxa"/>
              <w:right w:w="39" w:type="dxa"/>
            </w:tcMar>
          </w:tcPr>
          <w:p w14:paraId="5892C4B5" w14:textId="77777777" w:rsidR="00F376FE" w:rsidRDefault="00F376FE" w:rsidP="0018752D"/>
        </w:tc>
        <w:tc>
          <w:tcPr>
            <w:tcW w:w="979" w:type="dxa"/>
            <w:tcMar>
              <w:top w:w="39" w:type="dxa"/>
              <w:left w:w="39" w:type="dxa"/>
              <w:bottom w:w="39" w:type="dxa"/>
              <w:right w:w="39" w:type="dxa"/>
            </w:tcMar>
          </w:tcPr>
          <w:p w14:paraId="11914396" w14:textId="77777777" w:rsidR="00F376FE" w:rsidRDefault="00F376FE" w:rsidP="0018752D">
            <w:pPr>
              <w:jc w:val="right"/>
            </w:pPr>
            <w:r>
              <w:rPr>
                <w:rFonts w:eastAsia="Arial"/>
                <w:color w:val="00241A"/>
                <w:sz w:val="16"/>
              </w:rPr>
              <w:t>NMAX</w:t>
            </w:r>
          </w:p>
        </w:tc>
        <w:tc>
          <w:tcPr>
            <w:tcW w:w="979" w:type="dxa"/>
            <w:tcMar>
              <w:top w:w="39" w:type="dxa"/>
              <w:left w:w="39" w:type="dxa"/>
              <w:bottom w:w="39" w:type="dxa"/>
              <w:right w:w="39" w:type="dxa"/>
            </w:tcMar>
          </w:tcPr>
          <w:p w14:paraId="0CDA9BF9" w14:textId="77777777" w:rsidR="00F376FE" w:rsidRDefault="00F376FE" w:rsidP="0018752D">
            <w:pPr>
              <w:jc w:val="right"/>
            </w:pPr>
            <w:r>
              <w:rPr>
                <w:rFonts w:eastAsia="Arial"/>
                <w:color w:val="00241A"/>
                <w:sz w:val="16"/>
              </w:rPr>
              <w:t>LSI1</w:t>
            </w:r>
          </w:p>
        </w:tc>
        <w:tc>
          <w:tcPr>
            <w:tcW w:w="979" w:type="dxa"/>
            <w:tcMar>
              <w:top w:w="39" w:type="dxa"/>
              <w:left w:w="39" w:type="dxa"/>
              <w:bottom w:w="39" w:type="dxa"/>
              <w:right w:w="39" w:type="dxa"/>
            </w:tcMar>
          </w:tcPr>
          <w:p w14:paraId="399E6810" w14:textId="77777777" w:rsidR="00F376FE" w:rsidRDefault="00F376FE" w:rsidP="0018752D">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4CB4364A" w14:textId="3A6260BD"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ontribution (otherwise known as a main scheme contribution) in accordance with the rules of their main/personal superannuation scheme.   This is different to a contribution in respect of membership of a Spouses’ and Children’s scheme, or the Additional Superannuation Contributions (ASC). A different rate will apply where the appointee is not required to make a Personal Pension Contribution.</w:t>
      </w:r>
    </w:p>
    <w:p w14:paraId="133B39D3" w14:textId="16439CDA" w:rsidR="00792BC5" w:rsidRDefault="00792BC5" w:rsidP="00DA2A9F">
      <w:pPr>
        <w:pStyle w:val="LABBody10pt"/>
      </w:pPr>
      <w:r w:rsidRPr="00C345DA">
        <w:t>Long service increments may be payable after 3(LSI1) and 6(LSI2) years satisfactory service at the maximum of the scale.</w:t>
      </w:r>
    </w:p>
    <w:p w14:paraId="3AE510F7" w14:textId="29F86C60" w:rsidR="001D5910" w:rsidRPr="00C345DA" w:rsidRDefault="001D5910" w:rsidP="001D5910">
      <w:pPr>
        <w:pStyle w:val="LABBullets"/>
        <w:numPr>
          <w:ilvl w:val="0"/>
          <w:numId w:val="0"/>
        </w:numPr>
      </w:pPr>
      <w:r>
        <w:t>*Please note there is a pay increase due on the 1</w:t>
      </w:r>
      <w:r w:rsidRPr="001D5910">
        <w:rPr>
          <w:vertAlign w:val="superscript"/>
        </w:rPr>
        <w:t>st</w:t>
      </w:r>
      <w:r>
        <w:t xml:space="preserve"> March 2025- figures to be confirmed</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2E9537" w14:textId="36E2A5C0" w:rsidR="007E4AE4" w:rsidRPr="003527AB" w:rsidRDefault="007E4AE4" w:rsidP="007E4AE4">
            <w:pPr>
              <w:pStyle w:val="LABBody10pt"/>
              <w:rPr>
                <w:b/>
              </w:rPr>
            </w:pPr>
            <w:r w:rsidRPr="003527AB">
              <w:rPr>
                <w:b/>
              </w:rPr>
              <w:t xml:space="preserve">For the purposes of this competition, candidates may be offered up to point 3 (i.e. </w:t>
            </w:r>
            <w:r w:rsidR="00BB617D" w:rsidRPr="00BB617D">
              <w:rPr>
                <w:b/>
              </w:rPr>
              <w:t>€53,351</w:t>
            </w:r>
            <w:r w:rsidRPr="003527AB">
              <w:rPr>
                <w:b/>
              </w:rPr>
              <w:t>) at the discretion of the Chief Executive Officer</w:t>
            </w:r>
            <w:r>
              <w:rPr>
                <w:b/>
              </w:rPr>
              <w:t xml:space="preserve"> and based on post qualification experience</w:t>
            </w:r>
            <w:r w:rsidR="00AC1441">
              <w:rPr>
                <w:b/>
              </w:rPr>
              <w:t xml:space="preserve"> as a Solicitor</w:t>
            </w:r>
            <w:r w:rsidRPr="003527AB">
              <w:rPr>
                <w:b/>
              </w:rPr>
              <w:t>.</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739F8A88" w14:textId="77777777" w:rsidR="00792BC5" w:rsidRPr="000436CB" w:rsidRDefault="00792BC5" w:rsidP="00792BC5">
      <w:pPr>
        <w:pStyle w:val="Smallheadingorange"/>
        <w:rPr>
          <w:sz w:val="22"/>
          <w:szCs w:val="22"/>
        </w:rPr>
      </w:pPr>
      <w:r w:rsidRPr="000436CB">
        <w:rPr>
          <w:sz w:val="22"/>
          <w:szCs w:val="22"/>
        </w:rPr>
        <w:lastRenderedPageBreak/>
        <w:t>Tenure and Probation</w:t>
      </w:r>
    </w:p>
    <w:p w14:paraId="4A926A35" w14:textId="77777777" w:rsidR="00792BC5" w:rsidRPr="00C345DA" w:rsidRDefault="00792BC5" w:rsidP="00DA2A9F">
      <w:pPr>
        <w:pStyle w:val="LABBody10pt"/>
      </w:pPr>
      <w:r w:rsidRPr="00C345DA">
        <w:t>The appointment is to a permanent position on a probationary contract in the Civil Service.</w:t>
      </w:r>
    </w:p>
    <w:p w14:paraId="6E01552F" w14:textId="1C3CD82F" w:rsidR="00792BC5" w:rsidRPr="00C345DA" w:rsidRDefault="00792BC5" w:rsidP="00DA2A9F">
      <w:pPr>
        <w:pStyle w:val="LABBody10pt"/>
      </w:pPr>
      <w:r w:rsidRPr="00C345DA">
        <w:t xml:space="preserve">The probationary contract will be for a period of one year from the date specified on the contract. </w:t>
      </w:r>
    </w:p>
    <w:p w14:paraId="442DD56C" w14:textId="77777777" w:rsidR="00792BC5" w:rsidRPr="00C345DA" w:rsidRDefault="00792BC5" w:rsidP="00DA2A9F">
      <w:pPr>
        <w:pStyle w:val="LABBody10pt"/>
      </w:pPr>
      <w:r w:rsidRPr="00C345DA">
        <w:t>During the period of your probationary contract, your performance will be subject to review by your supervisor(s) to determine whether you –</w:t>
      </w:r>
    </w:p>
    <w:p w14:paraId="2D6178E9" w14:textId="5AEC6AAA" w:rsidR="00792BC5" w:rsidRPr="00C345DA" w:rsidRDefault="00D53068" w:rsidP="00DA2A9F">
      <w:pPr>
        <w:pStyle w:val="LABBullets"/>
      </w:pPr>
      <w:r w:rsidRPr="00C345DA">
        <w:t>h</w:t>
      </w:r>
      <w:r w:rsidR="00792BC5" w:rsidRPr="00C345DA">
        <w:t>ave performed in a satisfactory manner,</w:t>
      </w:r>
    </w:p>
    <w:p w14:paraId="0F6852F9" w14:textId="3AC4E9C1" w:rsidR="00792BC5" w:rsidRPr="00C345DA" w:rsidRDefault="00D53068" w:rsidP="00DA2A9F">
      <w:pPr>
        <w:pStyle w:val="LABBullets"/>
      </w:pPr>
      <w:r w:rsidRPr="00C345DA">
        <w:t>h</w:t>
      </w:r>
      <w:r w:rsidR="00792BC5" w:rsidRPr="00C345DA">
        <w:t>ave been satisfactory in general conduct, and</w:t>
      </w:r>
    </w:p>
    <w:p w14:paraId="3043C325" w14:textId="2F485D77" w:rsidR="00792BC5" w:rsidRPr="00C345DA" w:rsidRDefault="00D53068" w:rsidP="00DA2A9F">
      <w:pPr>
        <w:pStyle w:val="LABBullets"/>
      </w:pPr>
      <w:r w:rsidRPr="00C345DA">
        <w:t>a</w:t>
      </w:r>
      <w:r w:rsidR="00792BC5" w:rsidRPr="00C345DA">
        <w:t>re suitable from the point of view of health with particular regard to sick leave.</w:t>
      </w:r>
    </w:p>
    <w:p w14:paraId="32A22E1F" w14:textId="77777777" w:rsidR="00792BC5" w:rsidRPr="00C345DA" w:rsidRDefault="00792BC5" w:rsidP="00792BC5">
      <w:pPr>
        <w:spacing w:line="360" w:lineRule="auto"/>
        <w:jc w:val="both"/>
        <w:rPr>
          <w:rFonts w:cs="Arial"/>
        </w:rPr>
      </w:pPr>
    </w:p>
    <w:p w14:paraId="12D02046" w14:textId="77777777" w:rsidR="00792BC5" w:rsidRPr="00C345DA" w:rsidRDefault="00792BC5" w:rsidP="00DA2A9F">
      <w:pPr>
        <w:pStyle w:val="LABBody10pt"/>
      </w:pPr>
      <w:r w:rsidRPr="00C345DA">
        <w:t>Prior to the completion of the probationary contract a decision will be made as to whether or not you will be retained pursuant to Section 5A(2) Civil Service Regulation Acts 1956–2005.  This decision will be based on your performance assessed against the criteria set out in (i) to (iii) above.  The detail of</w:t>
      </w:r>
      <w:r w:rsidRPr="000436CB">
        <w:rPr>
          <w:sz w:val="22"/>
          <w:szCs w:val="22"/>
        </w:rPr>
        <w:t xml:space="preserve"> </w:t>
      </w:r>
      <w:r w:rsidRPr="00C345DA">
        <w:t xml:space="preserve">the probationary process will be explained to you by the Legal Aid Board and you will be given a copy of the Department of Public Expenditure and Reform’s guidelines on probation. </w:t>
      </w:r>
    </w:p>
    <w:p w14:paraId="327172AF" w14:textId="77777777" w:rsidR="00792BC5" w:rsidRPr="00C345DA" w:rsidRDefault="00792BC5" w:rsidP="00DA2A9F">
      <w:pPr>
        <w:pStyle w:val="LABBody10pt"/>
      </w:pPr>
      <w:r w:rsidRPr="00C345DA">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A1224B6" w14:textId="77777777" w:rsidR="00285D7D" w:rsidRPr="00C345DA" w:rsidRDefault="00285D7D" w:rsidP="00690F2C">
      <w:pPr>
        <w:spacing w:line="276" w:lineRule="auto"/>
        <w:jc w:val="both"/>
        <w:rPr>
          <w:rFonts w:cs="Arial"/>
        </w:rPr>
      </w:pPr>
      <w:r w:rsidRPr="00C345DA">
        <w:rPr>
          <w:rFonts w:cs="Arial"/>
        </w:rPr>
        <w:t xml:space="preserve">In the following circumstances your contract may be extended and your probation period suspended. </w:t>
      </w:r>
    </w:p>
    <w:p w14:paraId="35172C04" w14:textId="77777777" w:rsidR="00285D7D" w:rsidRPr="00C345DA" w:rsidRDefault="00285D7D" w:rsidP="00690F2C">
      <w:pPr>
        <w:spacing w:line="276" w:lineRule="auto"/>
        <w:jc w:val="both"/>
        <w:rPr>
          <w:rFonts w:cs="Arial"/>
        </w:rPr>
      </w:pPr>
    </w:p>
    <w:p w14:paraId="55005D62" w14:textId="77777777" w:rsidR="00285D7D" w:rsidRPr="00C345DA" w:rsidRDefault="00285D7D" w:rsidP="00013711">
      <w:pPr>
        <w:pStyle w:val="LABBullets"/>
      </w:pPr>
      <w:r w:rsidRPr="00C345DA">
        <w:t>The probationary period stands suspended when an employee is absent due to Maternity or Adoptive Leave.</w:t>
      </w:r>
    </w:p>
    <w:p w14:paraId="0A0B60D5" w14:textId="77777777" w:rsidR="00285D7D" w:rsidRPr="00C345DA" w:rsidRDefault="00285D7D" w:rsidP="00013711">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718E71E4" w14:textId="77777777" w:rsidR="00285D7D" w:rsidRPr="00C345DA" w:rsidRDefault="00285D7D" w:rsidP="00013711">
      <w:pPr>
        <w:pStyle w:val="LABBullets"/>
      </w:pPr>
      <w:r w:rsidRPr="00C345DA">
        <w:t>Probation may be suspended in cases such as absence due to a non-recurring illness, and</w:t>
      </w:r>
    </w:p>
    <w:p w14:paraId="00B41F9C" w14:textId="77777777" w:rsidR="00285D7D" w:rsidRPr="00C345DA" w:rsidRDefault="00285D7D" w:rsidP="00013711">
      <w:pPr>
        <w:pStyle w:val="LABBullets"/>
      </w:pPr>
      <w:r w:rsidRPr="00C345DA">
        <w:t xml:space="preserve">Any other statutory provision providing that probation shall - </w:t>
      </w:r>
    </w:p>
    <w:p w14:paraId="192D46D1"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79027AAB" w14:textId="77777777" w:rsidR="00285D7D" w:rsidRPr="00C345DA" w:rsidRDefault="00285D7D" w:rsidP="00690F2C">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6F28E70B" w14:textId="77777777" w:rsidR="00285D7D" w:rsidRPr="00C345DA" w:rsidRDefault="00285D7D" w:rsidP="00690F2C">
      <w:pPr>
        <w:spacing w:line="276" w:lineRule="auto"/>
        <w:jc w:val="both"/>
        <w:rPr>
          <w:rFonts w:cs="Arial"/>
        </w:rPr>
      </w:pPr>
    </w:p>
    <w:p w14:paraId="0F348F67" w14:textId="77777777" w:rsidR="00285D7D" w:rsidRPr="00C345DA" w:rsidRDefault="00285D7D" w:rsidP="00690F2C">
      <w:pPr>
        <w:spacing w:line="276" w:lineRule="auto"/>
        <w:jc w:val="both"/>
        <w:rPr>
          <w:rFonts w:cs="Arial"/>
        </w:rPr>
      </w:pPr>
      <w:r w:rsidRPr="00C345DA">
        <w:rPr>
          <w:rFonts w:cs="Arial"/>
        </w:rPr>
        <w:t>Where probation is suspended the employer should notify the employee of the circumstances relating to the suspension.</w:t>
      </w:r>
    </w:p>
    <w:p w14:paraId="0613E115" w14:textId="77777777" w:rsidR="00285D7D" w:rsidRPr="00C345DA" w:rsidRDefault="00285D7D">
      <w:pPr>
        <w:pStyle w:val="LABBody10pt"/>
      </w:pPr>
    </w:p>
    <w:p w14:paraId="17A9FFFC" w14:textId="77777777" w:rsidR="00792BC5" w:rsidRPr="00C345DA" w:rsidRDefault="00792BC5" w:rsidP="00DA2A9F">
      <w:pPr>
        <w:pStyle w:val="LABBody10pt"/>
      </w:pPr>
      <w:r w:rsidRPr="00C345DA">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446E98B8"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lastRenderedPageBreak/>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0484101A" w14:textId="77777777" w:rsidR="00433123" w:rsidRDefault="00433123" w:rsidP="00433123">
      <w:pPr>
        <w:pStyle w:val="LABBody10pt"/>
      </w:pPr>
      <w:r w:rsidRPr="00C345DA">
        <w:t>The annual leave for this position is 25 days</w:t>
      </w:r>
      <w:r>
        <w:t xml:space="preserve"> per annum, </w:t>
      </w:r>
      <w:r>
        <w:rPr>
          <w:lang w:val="en-GB"/>
        </w:rPr>
        <w:t>rising to 29 days after 5 years</w:t>
      </w:r>
      <w:r w:rsidRPr="00A56856">
        <w:rPr>
          <w:lang w:val="en-GB"/>
        </w:rPr>
        <w:t>’ service</w:t>
      </w:r>
      <w:r>
        <w:rPr>
          <w:lang w:val="en-GB"/>
        </w:rPr>
        <w:t xml:space="preserve"> and 30 days after 10 years’ service.</w:t>
      </w:r>
      <w:r>
        <w:t xml:space="preserve"> </w:t>
      </w:r>
      <w:r w:rsidRPr="00C345DA">
        <w:t xml:space="preserve">This allowance is subject to the usual conditions regarding the granting of annual leave in the civil service, is based on a five-day week and is exclusive of the usual public holidays. Where the position is in a part time capacity, the annual leave allowance will be applied on a pro-rata basis.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C345DA" w:rsidRDefault="00792BC5" w:rsidP="00DA2A9F">
      <w:pPr>
        <w:pStyle w:val="LABBody10pt"/>
        <w:rPr>
          <w:sz w:val="22"/>
          <w:szCs w:val="22"/>
        </w:rPr>
      </w:pPr>
      <w:r w:rsidRPr="00C345DA">
        <w:rPr>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C345DA">
          <w:rPr>
            <w:rStyle w:val="Hyperlink"/>
            <w:sz w:val="22"/>
            <w:szCs w:val="22"/>
          </w:rPr>
          <w:t>www.singlepensionscheme.gov.ie</w:t>
        </w:r>
      </w:hyperlink>
      <w:r w:rsidRPr="00C345DA">
        <w:rPr>
          <w:sz w:val="22"/>
          <w:szCs w:val="22"/>
        </w:rPr>
        <w:t>.</w:t>
      </w:r>
    </w:p>
    <w:p w14:paraId="6B8EB610" w14:textId="77777777" w:rsidR="00792BC5" w:rsidRPr="00C345DA" w:rsidRDefault="00792BC5" w:rsidP="00DA2A9F">
      <w:pPr>
        <w:pStyle w:val="LABBody10pt"/>
        <w:rPr>
          <w:sz w:val="22"/>
          <w:szCs w:val="22"/>
        </w:rPr>
      </w:pPr>
      <w:r w:rsidRPr="00C345DA">
        <w:rPr>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C345DA" w:rsidRDefault="00792BC5" w:rsidP="00DA2A9F">
      <w:pPr>
        <w:pStyle w:val="LABBody10pt"/>
        <w:rPr>
          <w:sz w:val="22"/>
          <w:szCs w:val="22"/>
        </w:rPr>
      </w:pPr>
      <w:r w:rsidRPr="00C345DA">
        <w:rPr>
          <w:sz w:val="22"/>
          <w:szCs w:val="22"/>
        </w:rPr>
        <w:t>Key provisions attaching to membership of the Single Scheme are as follows:</w:t>
      </w:r>
    </w:p>
    <w:p w14:paraId="0B8ABB29" w14:textId="77777777" w:rsidR="00792BC5" w:rsidRPr="00C345DA" w:rsidRDefault="00792BC5" w:rsidP="00792BC5">
      <w:pPr>
        <w:pStyle w:val="NormalWeb"/>
        <w:spacing w:before="0" w:beforeAutospacing="0" w:after="0" w:afterAutospacing="0" w:line="276" w:lineRule="auto"/>
        <w:jc w:val="both"/>
        <w:rPr>
          <w:rFonts w:ascii="Arial" w:hAnsi="Arial" w:cs="Arial"/>
          <w:color w:val="000000"/>
          <w:sz w:val="22"/>
          <w:szCs w:val="22"/>
        </w:rPr>
      </w:pPr>
      <w:r w:rsidRPr="00C345DA">
        <w:rPr>
          <w:rFonts w:ascii="Arial" w:hAnsi="Arial" w:cs="Arial"/>
          <w:color w:val="000000"/>
          <w:sz w:val="22"/>
          <w:szCs w:val="22"/>
        </w:rPr>
        <w:lastRenderedPageBreak/>
        <w:t> </w:t>
      </w:r>
    </w:p>
    <w:p w14:paraId="643ABF93" w14:textId="77777777" w:rsidR="00792BC5" w:rsidRPr="00C345DA" w:rsidRDefault="00792BC5" w:rsidP="00DA2A9F">
      <w:pPr>
        <w:pStyle w:val="LABBullets"/>
        <w:rPr>
          <w:color w:val="000000"/>
          <w:sz w:val="22"/>
          <w:szCs w:val="22"/>
        </w:rPr>
      </w:pPr>
      <w:r w:rsidRPr="00C345DA">
        <w:rPr>
          <w:color w:val="000000"/>
          <w:sz w:val="22"/>
          <w:szCs w:val="22"/>
        </w:rPr>
        <w:t>Pensionable Age</w:t>
      </w:r>
      <w:r w:rsidRPr="00C345DA">
        <w:rPr>
          <w:sz w:val="22"/>
          <w:szCs w:val="22"/>
        </w:rPr>
        <w:t>: The minimum age at which pension is payable is the same as the age of eligibility for the State Pension, currently 66.</w:t>
      </w:r>
    </w:p>
    <w:p w14:paraId="3CD466A2" w14:textId="77777777" w:rsidR="00792BC5" w:rsidRPr="00C345DA" w:rsidRDefault="00792BC5" w:rsidP="00DA2A9F">
      <w:pPr>
        <w:pStyle w:val="LABBullets"/>
        <w:rPr>
          <w:color w:val="000000"/>
          <w:sz w:val="22"/>
          <w:szCs w:val="22"/>
        </w:rPr>
      </w:pPr>
      <w:r w:rsidRPr="00C345DA">
        <w:rPr>
          <w:color w:val="000000"/>
          <w:sz w:val="22"/>
          <w:szCs w:val="22"/>
        </w:rPr>
        <w:t>Retirement Age: Scheme members must retire on reaching the age of 70.</w:t>
      </w:r>
    </w:p>
    <w:p w14:paraId="3B7234D6" w14:textId="77777777" w:rsidR="00792BC5" w:rsidRPr="00C345DA" w:rsidRDefault="00792BC5" w:rsidP="00DA2A9F">
      <w:pPr>
        <w:pStyle w:val="LABBullets"/>
        <w:rPr>
          <w:color w:val="000000"/>
          <w:sz w:val="22"/>
          <w:szCs w:val="22"/>
        </w:rPr>
      </w:pPr>
      <w:r w:rsidRPr="00C345DA">
        <w:rPr>
          <w:color w:val="000000"/>
          <w:sz w:val="22"/>
          <w:szCs w:val="22"/>
        </w:rPr>
        <w:t>Career average earnings are used to calculate benefits (a pension and lump sum amount accrue each year and are up-rated each year by reference to CPI).</w:t>
      </w:r>
    </w:p>
    <w:p w14:paraId="2761C35F" w14:textId="77777777" w:rsidR="00792BC5" w:rsidRPr="00C345DA" w:rsidRDefault="00792BC5" w:rsidP="00DA2A9F">
      <w:pPr>
        <w:pStyle w:val="LABBullets"/>
        <w:rPr>
          <w:color w:val="000000"/>
          <w:sz w:val="22"/>
          <w:szCs w:val="22"/>
        </w:rPr>
      </w:pPr>
      <w:r w:rsidRPr="00C345DA">
        <w:rPr>
          <w:color w:val="000000"/>
          <w:sz w:val="22"/>
          <w:szCs w:val="22"/>
        </w:rPr>
        <w:t>Post retirement pension increases are linked to CPI.</w:t>
      </w:r>
    </w:p>
    <w:p w14:paraId="335A7850" w14:textId="77777777" w:rsidR="00774057" w:rsidRDefault="00774057" w:rsidP="00792BC5">
      <w:pPr>
        <w:pStyle w:val="Smallheadingorange"/>
        <w:rPr>
          <w:sz w:val="22"/>
          <w:szCs w:val="22"/>
        </w:rPr>
      </w:pPr>
    </w:p>
    <w:p w14:paraId="7A1F3104" w14:textId="77777777" w:rsidR="00792BC5" w:rsidRPr="000436CB" w:rsidRDefault="00792BC5" w:rsidP="00792BC5">
      <w:pPr>
        <w:pStyle w:val="Smallheadingorange"/>
        <w:rPr>
          <w:sz w:val="22"/>
          <w:szCs w:val="22"/>
        </w:rPr>
      </w:pPr>
      <w:r w:rsidRPr="000436CB">
        <w:rPr>
          <w:sz w:val="22"/>
          <w:szCs w:val="22"/>
        </w:rPr>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lastRenderedPageBreak/>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18465AD2" w14:textId="77777777" w:rsidR="00E21703" w:rsidRDefault="00E21703" w:rsidP="00792BC5">
      <w:pPr>
        <w:pStyle w:val="NoSpacing"/>
        <w:spacing w:line="276" w:lineRule="auto"/>
        <w:jc w:val="both"/>
        <w:rPr>
          <w:rFonts w:ascii="Arial" w:hAnsi="Arial" w:cs="Arial"/>
          <w:b/>
          <w:color w:val="C9541C"/>
        </w:rPr>
      </w:pPr>
    </w:p>
    <w:p w14:paraId="26B08342" w14:textId="44053EC8"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w:t>
      </w:r>
      <w:r w:rsidR="00F83228">
        <w:rPr>
          <w:iCs/>
          <w:lang w:eastAsia="en-IE"/>
        </w:rPr>
        <w:t xml:space="preserve">ng,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6B25FF89" w:rsidR="001D5910" w:rsidRDefault="001D5910">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4956AAD0" w:rsidR="003E277A" w:rsidRPr="00477773" w:rsidRDefault="002363EE" w:rsidP="00880102">
      <w:pPr>
        <w:pStyle w:val="LABBody10pt"/>
      </w:pPr>
      <w:r w:rsidRPr="00477773">
        <w:t xml:space="preserve">Completed application forms must be submitted by email </w:t>
      </w:r>
      <w:r w:rsidR="00F44EEE" w:rsidRPr="00477773">
        <w:rPr>
          <w:b/>
        </w:rPr>
        <w:t xml:space="preserve">Solicitor Grade III </w:t>
      </w:r>
      <w:r w:rsidR="00774057">
        <w:rPr>
          <w:b/>
        </w:rPr>
        <w:t>–</w:t>
      </w:r>
      <w:r w:rsidR="00F44EEE" w:rsidRPr="00477773">
        <w:rPr>
          <w:b/>
        </w:rPr>
        <w:t xml:space="preserve"> </w:t>
      </w:r>
      <w:r w:rsidR="00C34754">
        <w:rPr>
          <w:b/>
          <w:bCs/>
          <w:color w:val="C9541C"/>
          <w:lang w:eastAsia="en-US"/>
        </w:rPr>
        <w:t>Newbridge</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23E21CEE"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D02120">
        <w:rPr>
          <w:b/>
        </w:rPr>
        <w:t>Wednesday 12th</w:t>
      </w:r>
      <w:r w:rsidR="00FD2780">
        <w:rPr>
          <w:b/>
        </w:rPr>
        <w:t xml:space="preserve"> March 2025.</w:t>
      </w:r>
      <w:r w:rsidR="00B2093B" w:rsidRPr="00477773">
        <w:t xml:space="preserve">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3AA026E5" w14:textId="77777777" w:rsidR="001D5910" w:rsidRDefault="001D5910" w:rsidP="00E96616">
      <w:pPr>
        <w:pStyle w:val="Smallheadingorange"/>
        <w:jc w:val="both"/>
        <w:rPr>
          <w:sz w:val="22"/>
          <w:szCs w:val="22"/>
        </w:rPr>
      </w:pPr>
    </w:p>
    <w:p w14:paraId="15F4A0E5" w14:textId="77777777" w:rsidR="001D5910" w:rsidRDefault="001D5910" w:rsidP="00E96616">
      <w:pPr>
        <w:pStyle w:val="Smallheadingorange"/>
        <w:jc w:val="both"/>
        <w:rPr>
          <w:sz w:val="22"/>
          <w:szCs w:val="22"/>
        </w:rPr>
      </w:pPr>
    </w:p>
    <w:p w14:paraId="03DA3DB6" w14:textId="2D00E241" w:rsidR="002363EE" w:rsidRPr="000436CB" w:rsidRDefault="002363EE" w:rsidP="00E96616">
      <w:pPr>
        <w:pStyle w:val="Smallheadingorange"/>
        <w:jc w:val="both"/>
        <w:rPr>
          <w:sz w:val="22"/>
          <w:szCs w:val="22"/>
        </w:rPr>
      </w:pPr>
      <w:r w:rsidRPr="000436CB">
        <w:rPr>
          <w:sz w:val="22"/>
          <w:szCs w:val="22"/>
        </w:rPr>
        <w:lastRenderedPageBreak/>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F4FA8BD"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w:t>
      </w:r>
      <w:r w:rsidR="00B04A23">
        <w:t xml:space="preserve"> </w:t>
      </w:r>
      <w:r w:rsidRPr="00477773">
        <w:t>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14857CC5" w14:textId="77777777" w:rsidR="00FD2780" w:rsidRPr="00FD2780" w:rsidRDefault="00FD2780" w:rsidP="00792BC5">
      <w:pPr>
        <w:pStyle w:val="LABSection"/>
        <w:rPr>
          <w:sz w:val="24"/>
          <w:szCs w:val="24"/>
        </w:rPr>
      </w:pPr>
    </w:p>
    <w:p w14:paraId="584D0056" w14:textId="6475C14C"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60104437" w:rsidR="00FD2780" w:rsidRDefault="00FD2780">
      <w:pPr>
        <w:spacing w:after="200" w:line="276" w:lineRule="auto"/>
        <w:rPr>
          <w:rFonts w:eastAsia="Times New Roman" w:cs="Arial"/>
          <w:sz w:val="22"/>
          <w:szCs w:val="22"/>
        </w:rPr>
      </w:pPr>
      <w:r>
        <w:rPr>
          <w:sz w:val="22"/>
          <w:szCs w:val="22"/>
        </w:rPr>
        <w:br w:type="page"/>
      </w:r>
    </w:p>
    <w:p w14:paraId="6B15EA17" w14:textId="77777777"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t>Data Protection Act 2018</w:t>
            </w:r>
          </w:p>
          <w:p w14:paraId="61FC0471" w14:textId="77777777" w:rsidR="00792BC5" w:rsidRPr="000436CB" w:rsidRDefault="00792BC5" w:rsidP="00792BC5">
            <w:pPr>
              <w:spacing w:before="240" w:after="120" w:line="276" w:lineRule="auto"/>
              <w:ind w:left="284" w:right="284"/>
              <w:rPr>
                <w:rFonts w:cs="Arial"/>
                <w:sz w:val="22"/>
                <w:szCs w:val="22"/>
              </w:rPr>
            </w:pPr>
            <w:r w:rsidRPr="000436CB">
              <w:rPr>
                <w:rFonts w:cs="Arial"/>
                <w:sz w:val="22"/>
                <w:szCs w:val="22"/>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0436CB" w:rsidRDefault="00792BC5" w:rsidP="00792BC5">
            <w:pPr>
              <w:spacing w:before="240" w:after="120" w:line="276" w:lineRule="auto"/>
              <w:ind w:left="284" w:right="284"/>
              <w:rPr>
                <w:rFonts w:cs="Arial"/>
                <w:sz w:val="22"/>
                <w:szCs w:val="22"/>
                <w:lang w:val="en"/>
              </w:rPr>
            </w:pPr>
            <w:r w:rsidRPr="000436CB">
              <w:rPr>
                <w:rFonts w:cs="Arial"/>
                <w:sz w:val="22"/>
                <w:szCs w:val="22"/>
              </w:rPr>
              <w:t xml:space="preserve">For more information on how we retain and use your personal data, please review </w:t>
            </w:r>
            <w:r w:rsidRPr="000436CB">
              <w:rPr>
                <w:rFonts w:cs="Arial"/>
                <w:sz w:val="22"/>
                <w:szCs w:val="22"/>
                <w:lang w:val="en"/>
              </w:rPr>
              <w:t xml:space="preserve">our Data Protection Data Statement, which includes instructions on their right to withdraw consent at any point: This is available at </w:t>
            </w:r>
            <w:hyperlink r:id="rId28" w:history="1">
              <w:r w:rsidRPr="000436CB">
                <w:rPr>
                  <w:rStyle w:val="Hyperlink"/>
                  <w:rFonts w:cs="Arial"/>
                  <w:sz w:val="22"/>
                  <w:szCs w:val="22"/>
                  <w:lang w:val="en"/>
                </w:rPr>
                <w:t>https://www.legalaidboard.ie/en/Contact-Us/Data-Protection/</w:t>
              </w:r>
            </w:hyperlink>
          </w:p>
          <w:p w14:paraId="48A3FB2C" w14:textId="77777777" w:rsidR="002C68F4" w:rsidRDefault="002C68F4" w:rsidP="002C68F4">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Cahirciveen,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11E7BD98" w14:textId="3799326E" w:rsidR="00792BC5" w:rsidRPr="00D8682F" w:rsidRDefault="00792BC5" w:rsidP="00792BC5">
            <w:pPr>
              <w:spacing w:before="240" w:after="120"/>
              <w:ind w:left="284" w:right="284"/>
              <w:rPr>
                <w:rFonts w:cs="Arial"/>
                <w:b/>
                <w:sz w:val="22"/>
                <w:szCs w:val="22"/>
              </w:rPr>
            </w:pPr>
            <w:r w:rsidRPr="000436CB">
              <w:rPr>
                <w:rFonts w:cs="Arial"/>
                <w:sz w:val="22"/>
                <w:szCs w:val="22"/>
              </w:rPr>
              <w:t>Ensure that you describe the records you seek in the greatest possible detail to enable us to identify the relevant record. Certain items of information, not specific to any individual, are extracted from records for general statistical purposes.</w:t>
            </w:r>
            <w:r w:rsidRPr="000436CB">
              <w:rPr>
                <w:rFonts w:cs="Arial"/>
                <w:sz w:val="22"/>
                <w:szCs w:val="22"/>
              </w:rPr>
              <w:tab/>
            </w:r>
          </w:p>
        </w:tc>
      </w:tr>
    </w:tbl>
    <w:p w14:paraId="03420076" w14:textId="4A0216A7" w:rsidR="00792BC5" w:rsidRDefault="00792BC5" w:rsidP="00792BC5">
      <w:pPr>
        <w:spacing w:after="200" w:line="276" w:lineRule="auto"/>
      </w:pPr>
    </w:p>
    <w:p w14:paraId="16185C6D" w14:textId="77777777" w:rsidR="00792BC5" w:rsidRDefault="00792BC5" w:rsidP="00792BC5">
      <w:pPr>
        <w:spacing w:after="200" w:line="276" w:lineRule="auto"/>
      </w:pPr>
    </w:p>
    <w:p w14:paraId="3F9E85DC" w14:textId="42C254B7" w:rsidR="00FD2780" w:rsidRDefault="00FD2780">
      <w:pPr>
        <w:spacing w:after="200" w:line="276" w:lineRule="auto"/>
      </w:pPr>
      <w:r>
        <w:br w:type="page"/>
      </w:r>
    </w:p>
    <w:p w14:paraId="3438BABC" w14:textId="31AB556B" w:rsidR="00792BC5" w:rsidRDefault="00FD2780" w:rsidP="00792BC5">
      <w:pPr>
        <w:spacing w:after="200" w:line="276" w:lineRule="auto"/>
      </w:pPr>
      <w:r>
        <w:rPr>
          <w:b/>
          <w:bCs/>
          <w:noProof/>
          <w:sz w:val="22"/>
          <w:szCs w:val="22"/>
          <w:u w:val="single"/>
          <w:lang w:eastAsia="en-IE"/>
        </w:rPr>
        <w:lastRenderedPageBreak/>
        <w:drawing>
          <wp:anchor distT="0" distB="0" distL="114300" distR="114300" simplePos="0" relativeHeight="251657216" behindDoc="1" locked="0" layoutInCell="1" allowOverlap="1" wp14:anchorId="35DD12F6" wp14:editId="1F34DFCB">
            <wp:simplePos x="0" y="0"/>
            <wp:positionH relativeFrom="column">
              <wp:posOffset>-893074</wp:posOffset>
            </wp:positionH>
            <wp:positionV relativeFrom="paragraph">
              <wp:posOffset>-889287</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82259C" w14:textId="3093E423"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41DF617A"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59264" behindDoc="0" locked="0" layoutInCell="1" allowOverlap="1" wp14:anchorId="63476E31" wp14:editId="7B4CF27A">
                <wp:simplePos x="0" y="0"/>
                <wp:positionH relativeFrom="column">
                  <wp:posOffset>3543300</wp:posOffset>
                </wp:positionH>
                <wp:positionV relativeFrom="paragraph">
                  <wp:posOffset>4914900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79pt;margin-top:387pt;width:218.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CmdSi/4QAAAAwBAAAPAAAAZHJzL2Rvd25yZXYueG1s&#10;TI9NT4QwEIbvJv6HZky8uS1mkQUpG+PHTVddNdFbgRGI/SBtYfHfO570NpN58s7zltvFaDajD4Oz&#10;EpKVAIa2ce1gOwmvL3dnG2AhKtsq7SxK+MYA2+r4qFRF6w72Ged97BiF2FAoCX2MY8F5aHo0Kqzc&#10;iJZun84bFWn1HW+9OlC40fxciAtu1GDpQ69GvO6x+dpPRoJ+D/6+FvFjvuke4tMjn95uk52UpyfL&#10;1SWwiEv8g+FXn9ShIqfaTbYNTEtI0w11iRKybE0DEXm+ToHVhCZ5JoBXJf9fovoBAAD//wMAUEsB&#10;Ai0AFAAGAAgAAAAhALaDOJL+AAAA4QEAABMAAAAAAAAAAAAAAAAAAAAAAFtDb250ZW50X1R5cGVz&#10;XS54bWxQSwECLQAUAAYACAAAACEAOP0h/9YAAACUAQAACwAAAAAAAAAAAAAAAAAvAQAAX3JlbHMv&#10;LnJlbHNQSwECLQAUAAYACAAAACEAfdpa3SYCAABJBAAADgAAAAAAAAAAAAAAAAAuAgAAZHJzL2Uy&#10;b0RvYy54bWxQSwECLQAUAAYACAAAACEApnUov+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Legal_Aid_Board</w:t>
                      </w:r>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D5910"/>
    <w:rsid w:val="001E1EE4"/>
    <w:rsid w:val="001E4C66"/>
    <w:rsid w:val="001E5E28"/>
    <w:rsid w:val="001E5F64"/>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3ADF"/>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3017"/>
    <w:rsid w:val="003E6B38"/>
    <w:rsid w:val="003F2E0F"/>
    <w:rsid w:val="0040331D"/>
    <w:rsid w:val="00411E37"/>
    <w:rsid w:val="0041405C"/>
    <w:rsid w:val="00420A5A"/>
    <w:rsid w:val="004232FB"/>
    <w:rsid w:val="00427441"/>
    <w:rsid w:val="00427BE3"/>
    <w:rsid w:val="004308FB"/>
    <w:rsid w:val="00430A6C"/>
    <w:rsid w:val="00433123"/>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43EC"/>
    <w:rsid w:val="005F5827"/>
    <w:rsid w:val="00601744"/>
    <w:rsid w:val="00603EF0"/>
    <w:rsid w:val="00607F81"/>
    <w:rsid w:val="006257D9"/>
    <w:rsid w:val="00646F1D"/>
    <w:rsid w:val="00650C77"/>
    <w:rsid w:val="00661C1F"/>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566CA"/>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197D"/>
    <w:rsid w:val="007E28BE"/>
    <w:rsid w:val="007E4AE4"/>
    <w:rsid w:val="007E55F0"/>
    <w:rsid w:val="00815213"/>
    <w:rsid w:val="0081585F"/>
    <w:rsid w:val="00815D50"/>
    <w:rsid w:val="008164C2"/>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04A23"/>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38D8"/>
    <w:rsid w:val="00BB617D"/>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34754"/>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02120"/>
    <w:rsid w:val="00D14F98"/>
    <w:rsid w:val="00D2151B"/>
    <w:rsid w:val="00D22A6D"/>
    <w:rsid w:val="00D252B1"/>
    <w:rsid w:val="00D25DF7"/>
    <w:rsid w:val="00D307B7"/>
    <w:rsid w:val="00D35874"/>
    <w:rsid w:val="00D40E81"/>
    <w:rsid w:val="00D501B8"/>
    <w:rsid w:val="00D53068"/>
    <w:rsid w:val="00D5548B"/>
    <w:rsid w:val="00D71CAF"/>
    <w:rsid w:val="00D71FC6"/>
    <w:rsid w:val="00D75E2A"/>
    <w:rsid w:val="00D81F31"/>
    <w:rsid w:val="00D851E2"/>
    <w:rsid w:val="00D8682F"/>
    <w:rsid w:val="00D94F2E"/>
    <w:rsid w:val="00D96940"/>
    <w:rsid w:val="00DA2A9F"/>
    <w:rsid w:val="00DB304E"/>
    <w:rsid w:val="00DC2397"/>
    <w:rsid w:val="00DD08D1"/>
    <w:rsid w:val="00DD2C14"/>
    <w:rsid w:val="00DE264D"/>
    <w:rsid w:val="00DE2C1A"/>
    <w:rsid w:val="00DE5D06"/>
    <w:rsid w:val="00DE78E9"/>
    <w:rsid w:val="00E0011C"/>
    <w:rsid w:val="00E01CB8"/>
    <w:rsid w:val="00E02546"/>
    <w:rsid w:val="00E03A6E"/>
    <w:rsid w:val="00E21703"/>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2780"/>
    <w:rsid w:val="00FD5E41"/>
    <w:rsid w:val="00FD6871"/>
    <w:rsid w:val="00FE1351"/>
    <w:rsid w:val="00FE6909"/>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Props1.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3.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4.xml><?xml version="1.0" encoding="utf-8"?>
<ds:datastoreItem xmlns:ds="http://schemas.openxmlformats.org/officeDocument/2006/customXml" ds:itemID="{1FF10667-F565-4D4D-AA11-26C553B06DDA}">
  <ds:schemaRefs>
    <ds:schemaRef ds:uri="office.server.policy"/>
  </ds:schemaRefs>
</ds:datastoreItem>
</file>

<file path=customXml/itemProps5.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6.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56</cp:revision>
  <cp:lastPrinted>2023-09-11T11:15:00Z</cp:lastPrinted>
  <dcterms:created xsi:type="dcterms:W3CDTF">2023-09-20T15:11:00Z</dcterms:created>
  <dcterms:modified xsi:type="dcterms:W3CDTF">2025-02-20T16:57:00Z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