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734"/>
      </w:tblGrid>
      <w:tr w:rsidR="00355BF3" w:rsidRPr="00311F69" w14:paraId="434A3650" w14:textId="77777777" w:rsidTr="006521D4">
        <w:trPr>
          <w:trHeight w:val="1472"/>
        </w:trPr>
        <w:tc>
          <w:tcPr>
            <w:tcW w:w="3252" w:type="pct"/>
            <w:tcBorders>
              <w:top w:val="nil"/>
              <w:left w:val="nil"/>
              <w:bottom w:val="nil"/>
              <w:right w:val="nil"/>
            </w:tcBorders>
            <w:shd w:val="clear" w:color="auto" w:fill="007284"/>
          </w:tcPr>
          <w:p w14:paraId="114E9F05" w14:textId="77777777" w:rsidR="008101BF" w:rsidRPr="00995A1E" w:rsidRDefault="003969F3" w:rsidP="008101BF">
            <w:pPr>
              <w:spacing w:before="360" w:after="60"/>
              <w:ind w:left="284" w:right="284"/>
              <w:rPr>
                <w:rFonts w:ascii="Arial" w:hAnsi="Arial" w:cs="Arial"/>
                <w:b/>
                <w:bCs/>
                <w:color w:val="FAAD33"/>
              </w:rPr>
            </w:pPr>
            <w:r>
              <w:rPr>
                <w:rFonts w:ascii="Arial" w:hAnsi="Arial" w:cs="Arial"/>
                <w:b/>
                <w:bCs/>
                <w:color w:val="FAAD33"/>
              </w:rPr>
              <w:t>BARRISTERS</w:t>
            </w:r>
            <w:r w:rsidR="008101BF">
              <w:rPr>
                <w:rFonts w:ascii="Arial" w:hAnsi="Arial" w:cs="Arial"/>
                <w:b/>
                <w:bCs/>
                <w:color w:val="FAAD33"/>
              </w:rPr>
              <w:t xml:space="preserve"> PANEL</w:t>
            </w:r>
            <w:r w:rsidR="00563194">
              <w:rPr>
                <w:rFonts w:ascii="Arial" w:hAnsi="Arial" w:cs="Arial"/>
                <w:b/>
                <w:bCs/>
                <w:color w:val="FAAD33"/>
              </w:rPr>
              <w:t xml:space="preserve"> – INTERNATIONAL PROTECTION SUB-PANEL</w:t>
            </w:r>
          </w:p>
          <w:p w14:paraId="10372FDA" w14:textId="77777777" w:rsidR="00355BF3" w:rsidRPr="00311F69" w:rsidRDefault="008101BF" w:rsidP="008101BF">
            <w:pPr>
              <w:spacing w:before="120" w:after="480"/>
              <w:ind w:left="284" w:right="284"/>
              <w:rPr>
                <w:rFonts w:ascii="Arial" w:hAnsi="Arial" w:cs="Arial"/>
                <w:b/>
                <w:bCs/>
                <w:color w:val="FFFFFF" w:themeColor="background1"/>
              </w:rPr>
            </w:pPr>
            <w:r>
              <w:rPr>
                <w:rFonts w:ascii="Arial" w:hAnsi="Arial" w:cs="Arial"/>
                <w:b/>
                <w:bCs/>
                <w:color w:val="FFFFFF" w:themeColor="background1"/>
                <w:sz w:val="48"/>
                <w:szCs w:val="48"/>
              </w:rPr>
              <w:t>Claim for Fees</w:t>
            </w:r>
          </w:p>
        </w:tc>
        <w:tc>
          <w:tcPr>
            <w:tcW w:w="1748" w:type="pct"/>
            <w:tcBorders>
              <w:top w:val="nil"/>
              <w:left w:val="nil"/>
              <w:bottom w:val="single" w:sz="4" w:space="0" w:color="auto"/>
              <w:right w:val="nil"/>
            </w:tcBorders>
            <w:shd w:val="clear" w:color="auto" w:fill="FFFFFF" w:themeFill="background1"/>
          </w:tcPr>
          <w:p w14:paraId="3033838B" w14:textId="77777777" w:rsidR="00355BF3" w:rsidRPr="00311F69" w:rsidRDefault="00355BF3" w:rsidP="007A572D">
            <w:pPr>
              <w:spacing w:before="360" w:after="60"/>
              <w:ind w:left="284" w:right="284"/>
              <w:jc w:val="right"/>
              <w:rPr>
                <w:rFonts w:ascii="Arial" w:hAnsi="Arial" w:cs="Arial"/>
                <w:b/>
                <w:bCs/>
                <w:color w:val="FAAD33"/>
              </w:rPr>
            </w:pPr>
            <w:r w:rsidRPr="00311F69">
              <w:rPr>
                <w:rFonts w:ascii="Arial" w:hAnsi="Arial" w:cs="Arial"/>
                <w:noProof/>
                <w:lang w:eastAsia="en-IE"/>
              </w:rPr>
              <w:drawing>
                <wp:inline distT="0" distB="0" distL="0" distR="0" wp14:anchorId="3B2F3C75" wp14:editId="1E2F25A7">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563194" w:rsidRPr="00311F69" w14:paraId="3B06C311" w14:textId="77777777" w:rsidTr="006521D4">
        <w:trPr>
          <w:trHeight w:val="1209"/>
        </w:trPr>
        <w:tc>
          <w:tcPr>
            <w:tcW w:w="3252" w:type="pct"/>
            <w:tcBorders>
              <w:top w:val="nil"/>
              <w:left w:val="nil"/>
              <w:bottom w:val="nil"/>
              <w:right w:val="single" w:sz="4" w:space="0" w:color="auto"/>
            </w:tcBorders>
            <w:shd w:val="clear" w:color="auto" w:fill="EEECE1" w:themeFill="background2"/>
          </w:tcPr>
          <w:p w14:paraId="11126FD9" w14:textId="77777777" w:rsidR="00563194" w:rsidRPr="00311F69" w:rsidRDefault="00563194"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0B598C49" w14:textId="77777777" w:rsidR="00563194" w:rsidRPr="00311F69" w:rsidRDefault="00563194"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Cs/>
              </w:rPr>
              <w:t>A complete claim form must be accompanied by a copy of the legal aid certificate or other written authority (in the case of additional services). Please tick the relevant box(es) on the attached table(s) to specify the matters for which a fee is being claimed.</w:t>
            </w:r>
          </w:p>
          <w:p w14:paraId="056785B2" w14:textId="77777777" w:rsidR="00563194" w:rsidRPr="00311F69" w:rsidRDefault="00563194" w:rsidP="00BC3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c>
          <w:tcPr>
            <w:tcW w:w="1748" w:type="pct"/>
            <w:tcBorders>
              <w:top w:val="single" w:sz="4" w:space="0" w:color="auto"/>
              <w:left w:val="single" w:sz="4" w:space="0" w:color="auto"/>
              <w:bottom w:val="single" w:sz="4" w:space="0" w:color="auto"/>
              <w:right w:val="single" w:sz="4" w:space="0" w:color="auto"/>
            </w:tcBorders>
            <w:shd w:val="clear" w:color="auto" w:fill="FFFFFF" w:themeFill="background1"/>
          </w:tcPr>
          <w:p w14:paraId="6F80A17A" w14:textId="77777777" w:rsidR="00563194" w:rsidRPr="00311F69" w:rsidRDefault="00563194"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34BFBEC8" w14:textId="77777777" w:rsidR="00563194" w:rsidRPr="00563194" w:rsidRDefault="00563194"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r w:rsidRPr="00563194">
              <w:rPr>
                <w:rFonts w:ascii="Arial" w:hAnsi="Arial" w:cs="Arial"/>
                <w:b/>
                <w:bCs/>
              </w:rPr>
              <w:t>Law Centre Received Stamp</w:t>
            </w:r>
          </w:p>
        </w:tc>
      </w:tr>
    </w:tbl>
    <w:p w14:paraId="0D7636CD"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0B20FEDD" w14:textId="77777777" w:rsidR="00CC6A02" w:rsidRPr="00311F69" w:rsidRDefault="00CC6A02" w:rsidP="00CC6A02">
      <w:pPr>
        <w:pStyle w:val="LABSection"/>
      </w:pPr>
      <w:r>
        <w:t>SECTION A</w:t>
      </w:r>
    </w:p>
    <w:p w14:paraId="0BDE1418" w14:textId="77777777" w:rsidR="00355BF3" w:rsidRPr="00311F69" w:rsidRDefault="00175214" w:rsidP="00355BF3">
      <w:pPr>
        <w:rPr>
          <w:rFonts w:ascii="Arial" w:hAnsi="Arial" w:cs="Arial"/>
          <w:b/>
          <w:color w:val="E36C0A" w:themeColor="accent6" w:themeShade="BF"/>
        </w:rPr>
      </w:pPr>
      <w:r w:rsidRPr="00311F69">
        <w:rPr>
          <w:rFonts w:ascii="Arial" w:hAnsi="Arial" w:cs="Arial"/>
          <w:b/>
          <w:color w:val="E36C0A" w:themeColor="accent6" w:themeShade="BF"/>
        </w:rPr>
        <w:t>Case details</w:t>
      </w:r>
    </w:p>
    <w:p w14:paraId="61B58BD9"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33"/>
        <w:gridCol w:w="7704"/>
      </w:tblGrid>
      <w:tr w:rsidR="00355BF3" w:rsidRPr="00311F69" w14:paraId="41625A1E"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0CC2E757" w14:textId="77777777" w:rsidR="00355BF3" w:rsidRPr="00311F69" w:rsidRDefault="00355BF3" w:rsidP="007A572D">
            <w:pPr>
              <w:pStyle w:val="LABTablebody"/>
              <w:rPr>
                <w:b w:val="0"/>
                <w:sz w:val="24"/>
                <w:szCs w:val="24"/>
              </w:rPr>
            </w:pPr>
            <w:r w:rsidRPr="00311F69">
              <w:rPr>
                <w:b w:val="0"/>
                <w:sz w:val="24"/>
                <w:szCs w:val="24"/>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2C31B07A" w14:textId="77777777" w:rsidR="00355BF3" w:rsidRPr="00311F69" w:rsidRDefault="009B7637" w:rsidP="007A572D">
            <w:pPr>
              <w:pStyle w:val="LABTablebody"/>
              <w:rPr>
                <w:b w:val="0"/>
                <w:sz w:val="24"/>
                <w:szCs w:val="24"/>
              </w:rPr>
            </w:pPr>
            <w:r>
              <w:rPr>
                <w:b w:val="0"/>
                <w:sz w:val="24"/>
                <w:szCs w:val="24"/>
              </w:rPr>
              <w:t>Barrister</w:t>
            </w:r>
          </w:p>
        </w:tc>
        <w:tc>
          <w:tcPr>
            <w:tcW w:w="3606" w:type="pct"/>
            <w:tcBorders>
              <w:top w:val="single" w:sz="4" w:space="0" w:color="007284"/>
              <w:left w:val="single" w:sz="4" w:space="0" w:color="007284"/>
              <w:bottom w:val="single" w:sz="4" w:space="0" w:color="007284"/>
              <w:right w:val="single" w:sz="4" w:space="0" w:color="007284"/>
            </w:tcBorders>
          </w:tcPr>
          <w:p w14:paraId="094BF0D2" w14:textId="77777777"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7A572D" w:rsidRPr="00311F69" w14:paraId="3D3D7377"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752802B8" w14:textId="77777777" w:rsidR="007A572D" w:rsidRPr="00311F69" w:rsidRDefault="007A572D" w:rsidP="007A572D">
            <w:pPr>
              <w:pStyle w:val="LABTablebody"/>
              <w:rPr>
                <w:b w:val="0"/>
                <w:sz w:val="24"/>
                <w:szCs w:val="24"/>
              </w:rPr>
            </w:pPr>
            <w:r w:rsidRPr="00311F69">
              <w:rPr>
                <w:b w:val="0"/>
                <w:sz w:val="24"/>
                <w:szCs w:val="24"/>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1AFD342C" w14:textId="77777777" w:rsidR="007A572D" w:rsidRPr="00311F69" w:rsidRDefault="007A572D" w:rsidP="007A572D">
            <w:pPr>
              <w:pStyle w:val="LABTablebody"/>
              <w:rPr>
                <w:b w:val="0"/>
                <w:sz w:val="24"/>
                <w:szCs w:val="24"/>
              </w:rPr>
            </w:pPr>
            <w:r w:rsidRPr="00311F69">
              <w:rPr>
                <w:b w:val="0"/>
                <w:sz w:val="24"/>
                <w:szCs w:val="24"/>
              </w:rPr>
              <w:t>Email</w:t>
            </w:r>
          </w:p>
        </w:tc>
        <w:tc>
          <w:tcPr>
            <w:tcW w:w="3606" w:type="pct"/>
            <w:tcBorders>
              <w:top w:val="single" w:sz="4" w:space="0" w:color="007284"/>
              <w:left w:val="single" w:sz="4" w:space="0" w:color="007284"/>
              <w:bottom w:val="single" w:sz="4" w:space="0" w:color="007284"/>
              <w:right w:val="single" w:sz="4" w:space="0" w:color="007284"/>
            </w:tcBorders>
          </w:tcPr>
          <w:p w14:paraId="7EC7420A" w14:textId="77777777" w:rsidR="007A572D" w:rsidRPr="00311F69" w:rsidRDefault="007A572D"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355BF3" w:rsidRPr="00311F69" w14:paraId="6480BE30"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7983838E" w14:textId="77777777" w:rsidR="00355BF3" w:rsidRPr="00311F69" w:rsidRDefault="007A572D" w:rsidP="007A572D">
            <w:pPr>
              <w:pStyle w:val="LABTablebody"/>
              <w:rPr>
                <w:b w:val="0"/>
                <w:sz w:val="24"/>
                <w:szCs w:val="24"/>
              </w:rPr>
            </w:pPr>
            <w:r w:rsidRPr="00311F69">
              <w:rPr>
                <w:b w:val="0"/>
                <w:sz w:val="24"/>
                <w:szCs w:val="24"/>
              </w:rPr>
              <w:t>3</w:t>
            </w:r>
            <w:r w:rsidR="00355BF3" w:rsidRPr="00311F69">
              <w:rPr>
                <w:b w:val="0"/>
                <w:sz w:val="24"/>
                <w:szCs w:val="24"/>
              </w:rPr>
              <w:t>.</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455ACAEF" w14:textId="77777777" w:rsidR="00355BF3" w:rsidRPr="00311F69" w:rsidRDefault="00355BF3" w:rsidP="007A572D">
            <w:pPr>
              <w:pStyle w:val="LABTablebody"/>
              <w:rPr>
                <w:b w:val="0"/>
                <w:sz w:val="24"/>
                <w:szCs w:val="24"/>
              </w:rPr>
            </w:pPr>
            <w:r w:rsidRPr="00311F69">
              <w:rPr>
                <w:b w:val="0"/>
                <w:sz w:val="24"/>
                <w:szCs w:val="24"/>
              </w:rPr>
              <w:t>Client Name</w:t>
            </w:r>
          </w:p>
        </w:tc>
        <w:tc>
          <w:tcPr>
            <w:tcW w:w="3606" w:type="pct"/>
            <w:tcBorders>
              <w:top w:val="single" w:sz="4" w:space="0" w:color="007284"/>
              <w:left w:val="single" w:sz="4" w:space="0" w:color="007284"/>
              <w:bottom w:val="single" w:sz="4" w:space="0" w:color="007284"/>
              <w:right w:val="single" w:sz="4" w:space="0" w:color="007284"/>
            </w:tcBorders>
          </w:tcPr>
          <w:p w14:paraId="4727FF7A" w14:textId="77777777"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C77F6B" w:rsidRPr="00311F69" w14:paraId="25FA86DB"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3A0D3398" w14:textId="77777777" w:rsidR="00C77F6B" w:rsidRPr="00311F69" w:rsidRDefault="00C77F6B" w:rsidP="007A572D">
            <w:pPr>
              <w:pStyle w:val="LABTablebody"/>
              <w:rPr>
                <w:b w:val="0"/>
                <w:sz w:val="24"/>
                <w:szCs w:val="24"/>
              </w:rPr>
            </w:pPr>
            <w:r w:rsidRPr="00311F69">
              <w:rPr>
                <w:b w:val="0"/>
                <w:sz w:val="24"/>
                <w:szCs w:val="24"/>
              </w:rPr>
              <w:t>4.</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2781273C" w14:textId="77777777" w:rsidR="00C77F6B" w:rsidRPr="00311F69" w:rsidRDefault="00C77F6B" w:rsidP="007A572D">
            <w:pPr>
              <w:pStyle w:val="LABTablebody"/>
              <w:rPr>
                <w:b w:val="0"/>
                <w:sz w:val="24"/>
                <w:szCs w:val="24"/>
              </w:rPr>
            </w:pPr>
            <w:r w:rsidRPr="00311F69">
              <w:rPr>
                <w:b w:val="0"/>
                <w:bCs w:val="0"/>
                <w:sz w:val="24"/>
                <w:szCs w:val="24"/>
              </w:rPr>
              <w:t>LAB Case No</w:t>
            </w:r>
          </w:p>
        </w:tc>
        <w:tc>
          <w:tcPr>
            <w:tcW w:w="3606" w:type="pct"/>
            <w:tcBorders>
              <w:top w:val="single" w:sz="4" w:space="0" w:color="007284"/>
              <w:left w:val="single" w:sz="4" w:space="0" w:color="007284"/>
              <w:bottom w:val="single" w:sz="4" w:space="0" w:color="007284"/>
              <w:right w:val="single" w:sz="4" w:space="0" w:color="007284"/>
            </w:tcBorders>
          </w:tcPr>
          <w:p w14:paraId="20CAFA8C" w14:textId="77777777" w:rsidR="00C77F6B" w:rsidRPr="00311F69" w:rsidRDefault="00C77F6B"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563194" w:rsidRPr="00311F69" w14:paraId="71E2E003"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171449AA" w14:textId="77777777" w:rsidR="00563194" w:rsidRPr="00311F69" w:rsidRDefault="00563194" w:rsidP="007A572D">
            <w:pPr>
              <w:pStyle w:val="LABTablebody"/>
              <w:rPr>
                <w:b w:val="0"/>
                <w:sz w:val="24"/>
                <w:szCs w:val="24"/>
              </w:rPr>
            </w:pPr>
            <w:r>
              <w:rPr>
                <w:b w:val="0"/>
                <w:sz w:val="24"/>
                <w:szCs w:val="24"/>
              </w:rPr>
              <w:t>5.</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005ACAE4" w14:textId="77777777" w:rsidR="00563194" w:rsidRPr="00311F69" w:rsidRDefault="00563194" w:rsidP="007A572D">
            <w:pPr>
              <w:pStyle w:val="LABTablebody"/>
              <w:rPr>
                <w:b w:val="0"/>
                <w:bCs w:val="0"/>
                <w:sz w:val="24"/>
                <w:szCs w:val="24"/>
              </w:rPr>
            </w:pPr>
            <w:r>
              <w:rPr>
                <w:b w:val="0"/>
                <w:bCs w:val="0"/>
                <w:sz w:val="24"/>
                <w:szCs w:val="24"/>
              </w:rPr>
              <w:t>LAB Solicitor</w:t>
            </w:r>
          </w:p>
        </w:tc>
        <w:tc>
          <w:tcPr>
            <w:tcW w:w="3606" w:type="pct"/>
            <w:tcBorders>
              <w:top w:val="single" w:sz="4" w:space="0" w:color="007284"/>
              <w:left w:val="single" w:sz="4" w:space="0" w:color="007284"/>
              <w:bottom w:val="single" w:sz="4" w:space="0" w:color="007284"/>
              <w:right w:val="single" w:sz="4" w:space="0" w:color="007284"/>
            </w:tcBorders>
          </w:tcPr>
          <w:p w14:paraId="36262EEC" w14:textId="77777777" w:rsidR="00563194" w:rsidRPr="00311F69" w:rsidRDefault="00563194" w:rsidP="007A572D">
            <w:pPr>
              <w:pStyle w:val="LABTablebody"/>
              <w:rPr>
                <w:b w:val="0"/>
                <w:bCs w:val="0"/>
                <w:sz w:val="24"/>
                <w:szCs w:val="24"/>
              </w:rPr>
            </w:pPr>
          </w:p>
        </w:tc>
      </w:tr>
      <w:tr w:rsidR="00563194" w:rsidRPr="00311F69" w14:paraId="63D8B3BE"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27B8B7DF" w14:textId="77777777" w:rsidR="00563194" w:rsidRDefault="00563194" w:rsidP="007A572D">
            <w:pPr>
              <w:pStyle w:val="LABTablebody"/>
              <w:rPr>
                <w:b w:val="0"/>
                <w:sz w:val="24"/>
                <w:szCs w:val="24"/>
              </w:rPr>
            </w:pPr>
            <w:r>
              <w:rPr>
                <w:b w:val="0"/>
                <w:sz w:val="24"/>
                <w:szCs w:val="24"/>
              </w:rPr>
              <w:t xml:space="preserve">6 </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7472A553" w14:textId="77777777" w:rsidR="00563194" w:rsidRDefault="00563194" w:rsidP="007A572D">
            <w:pPr>
              <w:pStyle w:val="LABTablebody"/>
              <w:rPr>
                <w:b w:val="0"/>
                <w:bCs w:val="0"/>
                <w:sz w:val="24"/>
                <w:szCs w:val="24"/>
              </w:rPr>
            </w:pPr>
            <w:r>
              <w:rPr>
                <w:b w:val="0"/>
                <w:bCs w:val="0"/>
                <w:sz w:val="24"/>
                <w:szCs w:val="24"/>
              </w:rPr>
              <w:t>Law Centre</w:t>
            </w:r>
          </w:p>
        </w:tc>
        <w:tc>
          <w:tcPr>
            <w:tcW w:w="3606" w:type="pct"/>
            <w:tcBorders>
              <w:top w:val="single" w:sz="4" w:space="0" w:color="007284"/>
              <w:left w:val="single" w:sz="4" w:space="0" w:color="007284"/>
              <w:bottom w:val="single" w:sz="4" w:space="0" w:color="007284"/>
              <w:right w:val="single" w:sz="4" w:space="0" w:color="007284"/>
            </w:tcBorders>
          </w:tcPr>
          <w:p w14:paraId="6D3D4DA5" w14:textId="77777777" w:rsidR="00563194" w:rsidRPr="00311F69" w:rsidRDefault="00563194" w:rsidP="00563194">
            <w:pPr>
              <w:pStyle w:val="LABTablebody"/>
              <w:rPr>
                <w:b w:val="0"/>
                <w:bCs w:val="0"/>
                <w:sz w:val="24"/>
                <w:szCs w:val="24"/>
              </w:rPr>
            </w:pPr>
            <w:r>
              <w:rPr>
                <w:b w:val="0"/>
                <w:bCs w:val="0"/>
                <w:sz w:val="24"/>
                <w:szCs w:val="24"/>
              </w:rPr>
              <w:t xml:space="preserve"> </w:t>
            </w:r>
            <w:r w:rsidRPr="00311F69">
              <w:rPr>
                <w:b w:val="0"/>
                <w:bCs w:val="0"/>
                <w:color w:val="000000" w:themeColor="text1"/>
                <w:sz w:val="24"/>
                <w:szCs w:val="24"/>
              </w:rPr>
              <w:t xml:space="preserve">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Pr="00311F69">
              <w:rPr>
                <w:b w:val="0"/>
                <w:bCs w:val="0"/>
                <w:color w:val="000000" w:themeColor="text1"/>
                <w:sz w:val="24"/>
                <w:szCs w:val="24"/>
              </w:rPr>
            </w:r>
            <w:r w:rsidRPr="00311F69">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w:t>
            </w:r>
            <w:r>
              <w:rPr>
                <w:b w:val="0"/>
                <w:bCs w:val="0"/>
                <w:sz w:val="24"/>
                <w:szCs w:val="24"/>
              </w:rPr>
              <w:t xml:space="preserve">Smithfield     </w:t>
            </w:r>
            <w:r w:rsidRPr="00311F69">
              <w:rPr>
                <w:b w:val="0"/>
                <w:bCs w:val="0"/>
                <w:color w:val="000000" w:themeColor="text1"/>
                <w:sz w:val="24"/>
                <w:szCs w:val="24"/>
              </w:rPr>
              <w:t xml:space="preserve">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Pr="00311F69">
              <w:rPr>
                <w:b w:val="0"/>
                <w:bCs w:val="0"/>
                <w:color w:val="000000" w:themeColor="text1"/>
                <w:sz w:val="24"/>
                <w:szCs w:val="24"/>
              </w:rPr>
            </w:r>
            <w:r w:rsidRPr="00311F69">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w:t>
            </w:r>
            <w:r>
              <w:rPr>
                <w:b w:val="0"/>
                <w:bCs w:val="0"/>
                <w:sz w:val="24"/>
                <w:szCs w:val="24"/>
              </w:rPr>
              <w:t xml:space="preserve">   Cork Popes Quay   </w:t>
            </w:r>
            <w:r w:rsidRPr="00311F69">
              <w:rPr>
                <w:b w:val="0"/>
                <w:bCs w:val="0"/>
                <w:color w:val="000000" w:themeColor="text1"/>
                <w:sz w:val="24"/>
                <w:szCs w:val="24"/>
              </w:rPr>
              <w:t xml:space="preserve">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Pr="00311F69">
              <w:rPr>
                <w:b w:val="0"/>
                <w:bCs w:val="0"/>
                <w:color w:val="000000" w:themeColor="text1"/>
                <w:sz w:val="24"/>
                <w:szCs w:val="24"/>
              </w:rPr>
            </w:r>
            <w:r w:rsidRPr="00311F69">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w:t>
            </w:r>
            <w:r>
              <w:rPr>
                <w:b w:val="0"/>
                <w:bCs w:val="0"/>
                <w:sz w:val="24"/>
                <w:szCs w:val="24"/>
              </w:rPr>
              <w:t xml:space="preserve">  Galway Seville House</w:t>
            </w:r>
          </w:p>
        </w:tc>
      </w:tr>
    </w:tbl>
    <w:p w14:paraId="0B746328" w14:textId="77777777" w:rsidR="00014318" w:rsidRDefault="00014318" w:rsidP="00014318">
      <w:pPr>
        <w:rPr>
          <w:rFonts w:ascii="Arial" w:hAnsi="Arial" w:cs="Arial"/>
          <w:b/>
          <w:color w:val="E36C0A" w:themeColor="accent6" w:themeShade="BF"/>
        </w:rPr>
      </w:pPr>
    </w:p>
    <w:p w14:paraId="0B0CB4ED" w14:textId="77777777" w:rsidR="00CC6A02" w:rsidRPr="00311F69" w:rsidRDefault="00CC6A02" w:rsidP="00CC6A02">
      <w:pPr>
        <w:pStyle w:val="LABSection"/>
      </w:pPr>
      <w:r>
        <w:t>SECTION B</w:t>
      </w:r>
    </w:p>
    <w:p w14:paraId="01858ED7" w14:textId="77777777" w:rsidR="00014318" w:rsidRPr="00311F69" w:rsidRDefault="00014318" w:rsidP="00014318">
      <w:pPr>
        <w:rPr>
          <w:rFonts w:ascii="Arial" w:hAnsi="Arial" w:cs="Arial"/>
          <w:b/>
          <w:color w:val="E36C0A" w:themeColor="accent6" w:themeShade="BF"/>
          <w:u w:val="single"/>
        </w:rPr>
      </w:pPr>
      <w:r w:rsidRPr="00311F69">
        <w:rPr>
          <w:rFonts w:ascii="Arial" w:hAnsi="Arial" w:cs="Arial"/>
          <w:b/>
          <w:color w:val="E36C0A" w:themeColor="accent6" w:themeShade="BF"/>
        </w:rPr>
        <w:t>Table of fees claimed</w:t>
      </w:r>
    </w:p>
    <w:p w14:paraId="7BC57E0E" w14:textId="77777777" w:rsidR="00014318" w:rsidRPr="00311F69" w:rsidRDefault="00014318" w:rsidP="00014318">
      <w:pPr>
        <w:ind w:right="-1077"/>
        <w:jc w:val="center"/>
        <w:rPr>
          <w:rFonts w:ascii="Arial" w:hAnsi="Arial" w:cs="Arial"/>
          <w:b/>
          <w:bCs/>
          <w:lang w:val="en-GB"/>
        </w:rPr>
      </w:pPr>
    </w:p>
    <w:p w14:paraId="6281E8E1" w14:textId="77777777" w:rsidR="00014318" w:rsidRPr="00311F69" w:rsidRDefault="00014318" w:rsidP="00014318">
      <w:pPr>
        <w:rPr>
          <w:rFonts w:ascii="Arial" w:hAnsi="Arial" w:cs="Arial"/>
          <w:b/>
        </w:rPr>
      </w:pPr>
      <w:r w:rsidRPr="00311F69">
        <w:rPr>
          <w:rFonts w:ascii="Arial" w:hAnsi="Arial" w:cs="Arial"/>
          <w:b/>
        </w:rPr>
        <w:t>Table A: Application for International Protection and Permission to Remain</w:t>
      </w:r>
    </w:p>
    <w:p w14:paraId="2CCFE69E" w14:textId="77777777" w:rsidR="00175214" w:rsidRPr="00311F69" w:rsidRDefault="00175214"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bl>
      <w:tblPr>
        <w:tblStyle w:val="TableGrid"/>
        <w:tblW w:w="5000" w:type="pct"/>
        <w:tblLook w:val="04A0" w:firstRow="1" w:lastRow="0" w:firstColumn="1" w:lastColumn="0" w:noHBand="0" w:noVBand="1"/>
      </w:tblPr>
      <w:tblGrid>
        <w:gridCol w:w="2867"/>
        <w:gridCol w:w="1871"/>
        <w:gridCol w:w="2004"/>
        <w:gridCol w:w="1310"/>
        <w:gridCol w:w="1269"/>
        <w:gridCol w:w="1361"/>
      </w:tblGrid>
      <w:tr w:rsidR="00014318" w:rsidRPr="00311F69" w14:paraId="29AA8CBE" w14:textId="77777777" w:rsidTr="00640106">
        <w:trPr>
          <w:trHeight w:val="154"/>
        </w:trPr>
        <w:tc>
          <w:tcPr>
            <w:tcW w:w="1342" w:type="pct"/>
            <w:vMerge w:val="restart"/>
            <w:shd w:val="clear" w:color="auto" w:fill="B6DDE8" w:themeFill="accent5" w:themeFillTint="66"/>
          </w:tcPr>
          <w:p w14:paraId="3ECEFDEF" w14:textId="77777777" w:rsidR="00014318" w:rsidRPr="00311F69" w:rsidRDefault="00014318" w:rsidP="00014318">
            <w:pPr>
              <w:rPr>
                <w:rFonts w:ascii="Arial" w:hAnsi="Arial" w:cs="Arial"/>
                <w:b/>
              </w:rPr>
            </w:pPr>
            <w:r w:rsidRPr="00311F69">
              <w:rPr>
                <w:rFonts w:ascii="Arial" w:hAnsi="Arial" w:cs="Arial"/>
                <w:b/>
              </w:rPr>
              <w:t>Case Stage</w:t>
            </w:r>
          </w:p>
        </w:tc>
        <w:tc>
          <w:tcPr>
            <w:tcW w:w="876" w:type="pct"/>
            <w:vMerge w:val="restart"/>
            <w:shd w:val="clear" w:color="auto" w:fill="B6DDE8" w:themeFill="accent5" w:themeFillTint="66"/>
          </w:tcPr>
          <w:p w14:paraId="25F09F0E" w14:textId="77777777" w:rsidR="00014318" w:rsidRPr="00311F69" w:rsidRDefault="00014318" w:rsidP="00014318">
            <w:pPr>
              <w:rPr>
                <w:rFonts w:ascii="Arial" w:hAnsi="Arial" w:cs="Arial"/>
                <w:b/>
              </w:rPr>
            </w:pPr>
            <w:r w:rsidRPr="00311F69">
              <w:rPr>
                <w:rFonts w:ascii="Arial" w:hAnsi="Arial" w:cs="Arial"/>
                <w:b/>
              </w:rPr>
              <w:t>This fee covers</w:t>
            </w:r>
          </w:p>
        </w:tc>
        <w:tc>
          <w:tcPr>
            <w:tcW w:w="938" w:type="pct"/>
            <w:vMerge w:val="restart"/>
            <w:shd w:val="clear" w:color="auto" w:fill="B6DDE8" w:themeFill="accent5" w:themeFillTint="66"/>
          </w:tcPr>
          <w:p w14:paraId="1B129EC6" w14:textId="77777777" w:rsidR="00014318" w:rsidRPr="00311F69" w:rsidRDefault="00014318" w:rsidP="00014318">
            <w:pPr>
              <w:rPr>
                <w:rFonts w:ascii="Arial" w:hAnsi="Arial" w:cs="Arial"/>
                <w:b/>
              </w:rPr>
            </w:pPr>
            <w:r w:rsidRPr="00311F69">
              <w:rPr>
                <w:rFonts w:ascii="Arial" w:hAnsi="Arial" w:cs="Arial"/>
                <w:b/>
              </w:rPr>
              <w:t>Fee can be claimed when</w:t>
            </w:r>
          </w:p>
        </w:tc>
        <w:tc>
          <w:tcPr>
            <w:tcW w:w="1844" w:type="pct"/>
            <w:gridSpan w:val="3"/>
            <w:shd w:val="clear" w:color="auto" w:fill="B6DDE8" w:themeFill="accent5" w:themeFillTint="66"/>
          </w:tcPr>
          <w:p w14:paraId="3461DEBB" w14:textId="77777777" w:rsidR="00014318" w:rsidRPr="00311F69" w:rsidRDefault="00014318" w:rsidP="00014318">
            <w:pPr>
              <w:jc w:val="center"/>
              <w:rPr>
                <w:rFonts w:ascii="Arial" w:hAnsi="Arial" w:cs="Arial"/>
                <w:b/>
              </w:rPr>
            </w:pPr>
            <w:r w:rsidRPr="00311F69">
              <w:rPr>
                <w:rFonts w:ascii="Arial" w:hAnsi="Arial" w:cs="Arial"/>
                <w:b/>
              </w:rPr>
              <w:t>Fees</w:t>
            </w:r>
          </w:p>
        </w:tc>
      </w:tr>
      <w:tr w:rsidR="00CC31A3" w:rsidRPr="00311F69" w14:paraId="41E7127F" w14:textId="77777777" w:rsidTr="00640106">
        <w:trPr>
          <w:trHeight w:val="154"/>
        </w:trPr>
        <w:tc>
          <w:tcPr>
            <w:tcW w:w="1342" w:type="pct"/>
            <w:vMerge/>
            <w:shd w:val="clear" w:color="auto" w:fill="B6DDE8" w:themeFill="accent5" w:themeFillTint="66"/>
          </w:tcPr>
          <w:p w14:paraId="0EE62294" w14:textId="77777777" w:rsidR="00014318" w:rsidRPr="00311F69" w:rsidRDefault="00014318" w:rsidP="00014318">
            <w:pPr>
              <w:rPr>
                <w:rFonts w:ascii="Arial" w:hAnsi="Arial" w:cs="Arial"/>
                <w:b/>
              </w:rPr>
            </w:pPr>
          </w:p>
        </w:tc>
        <w:tc>
          <w:tcPr>
            <w:tcW w:w="876" w:type="pct"/>
            <w:vMerge/>
            <w:shd w:val="clear" w:color="auto" w:fill="B6DDE8" w:themeFill="accent5" w:themeFillTint="66"/>
          </w:tcPr>
          <w:p w14:paraId="2DC93B2B" w14:textId="77777777" w:rsidR="00014318" w:rsidRPr="00311F69" w:rsidRDefault="00014318" w:rsidP="00014318">
            <w:pPr>
              <w:rPr>
                <w:rFonts w:ascii="Arial" w:hAnsi="Arial" w:cs="Arial"/>
                <w:b/>
              </w:rPr>
            </w:pPr>
          </w:p>
        </w:tc>
        <w:tc>
          <w:tcPr>
            <w:tcW w:w="938" w:type="pct"/>
            <w:vMerge/>
            <w:shd w:val="clear" w:color="auto" w:fill="B6DDE8" w:themeFill="accent5" w:themeFillTint="66"/>
          </w:tcPr>
          <w:p w14:paraId="1BEFAB54" w14:textId="77777777" w:rsidR="00014318" w:rsidRPr="00311F69" w:rsidRDefault="00014318" w:rsidP="00014318">
            <w:pPr>
              <w:rPr>
                <w:rFonts w:ascii="Arial" w:hAnsi="Arial" w:cs="Arial"/>
                <w:b/>
              </w:rPr>
            </w:pPr>
          </w:p>
        </w:tc>
        <w:tc>
          <w:tcPr>
            <w:tcW w:w="613" w:type="pct"/>
            <w:shd w:val="clear" w:color="auto" w:fill="B6DDE8" w:themeFill="accent5" w:themeFillTint="66"/>
          </w:tcPr>
          <w:p w14:paraId="548C6CA9" w14:textId="77777777" w:rsidR="00014318" w:rsidRPr="00311F69" w:rsidRDefault="00014318" w:rsidP="00014318">
            <w:pPr>
              <w:rPr>
                <w:rFonts w:ascii="Arial" w:hAnsi="Arial" w:cs="Arial"/>
                <w:b/>
              </w:rPr>
            </w:pPr>
            <w:r w:rsidRPr="00311F69">
              <w:rPr>
                <w:rFonts w:ascii="Arial" w:hAnsi="Arial" w:cs="Arial"/>
                <w:b/>
              </w:rPr>
              <w:t>Applicant</w:t>
            </w:r>
          </w:p>
        </w:tc>
        <w:tc>
          <w:tcPr>
            <w:tcW w:w="594" w:type="pct"/>
            <w:shd w:val="clear" w:color="auto" w:fill="B6DDE8" w:themeFill="accent5" w:themeFillTint="66"/>
          </w:tcPr>
          <w:p w14:paraId="2A31839C" w14:textId="77777777" w:rsidR="00014318" w:rsidRPr="00311F69" w:rsidRDefault="00CC31A3" w:rsidP="00014318">
            <w:pPr>
              <w:rPr>
                <w:rFonts w:ascii="Arial" w:hAnsi="Arial" w:cs="Arial"/>
                <w:b/>
              </w:rPr>
            </w:pPr>
            <w:r w:rsidRPr="00311F69">
              <w:rPr>
                <w:rFonts w:ascii="Arial" w:hAnsi="Arial" w:cs="Arial"/>
                <w:b/>
              </w:rPr>
              <w:t xml:space="preserve"> </w:t>
            </w:r>
            <w:r w:rsidR="00014318" w:rsidRPr="00311F69">
              <w:rPr>
                <w:rFonts w:ascii="Arial" w:hAnsi="Arial" w:cs="Arial"/>
                <w:b/>
              </w:rPr>
              <w:t>Spouse</w:t>
            </w:r>
          </w:p>
        </w:tc>
        <w:tc>
          <w:tcPr>
            <w:tcW w:w="637" w:type="pct"/>
            <w:shd w:val="clear" w:color="auto" w:fill="B6DDE8" w:themeFill="accent5" w:themeFillTint="66"/>
          </w:tcPr>
          <w:p w14:paraId="4892C6F2" w14:textId="77777777" w:rsidR="00014318" w:rsidRPr="00311F69" w:rsidRDefault="00CC31A3" w:rsidP="00014318">
            <w:pPr>
              <w:rPr>
                <w:rFonts w:ascii="Arial" w:hAnsi="Arial" w:cs="Arial"/>
                <w:b/>
              </w:rPr>
            </w:pPr>
            <w:r w:rsidRPr="00311F69">
              <w:rPr>
                <w:rFonts w:ascii="Arial" w:hAnsi="Arial" w:cs="Arial"/>
                <w:b/>
              </w:rPr>
              <w:t xml:space="preserve">   </w:t>
            </w:r>
            <w:r w:rsidR="00014318" w:rsidRPr="00311F69">
              <w:rPr>
                <w:rFonts w:ascii="Arial" w:hAnsi="Arial" w:cs="Arial"/>
                <w:b/>
              </w:rPr>
              <w:t>Child</w:t>
            </w:r>
          </w:p>
        </w:tc>
      </w:tr>
      <w:tr w:rsidR="00014318" w:rsidRPr="00311F69" w14:paraId="67AA6B0F" w14:textId="77777777" w:rsidTr="00640106">
        <w:tc>
          <w:tcPr>
            <w:tcW w:w="1342" w:type="pct"/>
            <w:shd w:val="clear" w:color="auto" w:fill="FFFFFF" w:themeFill="background1"/>
          </w:tcPr>
          <w:p w14:paraId="58BD7125" w14:textId="77777777" w:rsidR="00014318" w:rsidRPr="00311F69" w:rsidRDefault="00014318" w:rsidP="00014318">
            <w:pPr>
              <w:numPr>
                <w:ilvl w:val="0"/>
                <w:numId w:val="2"/>
              </w:numPr>
              <w:contextualSpacing/>
              <w:rPr>
                <w:rFonts w:ascii="Arial" w:hAnsi="Arial" w:cs="Arial"/>
                <w:b/>
              </w:rPr>
            </w:pPr>
            <w:r w:rsidRPr="00311F69">
              <w:rPr>
                <w:rFonts w:ascii="Arial" w:hAnsi="Arial" w:cs="Arial"/>
                <w:b/>
              </w:rPr>
              <w:t>Application for International Protection Questionnaire</w:t>
            </w:r>
          </w:p>
        </w:tc>
        <w:tc>
          <w:tcPr>
            <w:tcW w:w="876" w:type="pct"/>
          </w:tcPr>
          <w:p w14:paraId="76AA7E91" w14:textId="77777777" w:rsidR="009B7637" w:rsidRPr="00DA7371" w:rsidRDefault="009B7637" w:rsidP="009B7637">
            <w:pPr>
              <w:rPr>
                <w:rFonts w:ascii="Arial" w:hAnsi="Arial" w:cs="Arial"/>
              </w:rPr>
            </w:pPr>
            <w:r w:rsidRPr="00DA7371">
              <w:rPr>
                <w:rFonts w:ascii="Arial" w:hAnsi="Arial" w:cs="Arial"/>
              </w:rPr>
              <w:t xml:space="preserve">Assistance with the making an application for international protection and permission to remain in the State, including advice in relation to the provision of material </w:t>
            </w:r>
            <w:r w:rsidRPr="00DA7371">
              <w:rPr>
                <w:rFonts w:ascii="Arial" w:hAnsi="Arial" w:cs="Arial"/>
              </w:rPr>
              <w:lastRenderedPageBreak/>
              <w:t>reception conditions</w:t>
            </w:r>
            <w:r>
              <w:rPr>
                <w:rFonts w:ascii="Arial" w:hAnsi="Arial" w:cs="Arial"/>
              </w:rPr>
              <w:t xml:space="preserve"> and access to the labour market</w:t>
            </w:r>
            <w:r w:rsidRPr="00DA7371">
              <w:rPr>
                <w:rFonts w:ascii="Arial" w:hAnsi="Arial" w:cs="Arial"/>
              </w:rPr>
              <w:t>.</w:t>
            </w:r>
          </w:p>
          <w:p w14:paraId="05C6709F" w14:textId="77777777" w:rsidR="00014318" w:rsidRPr="00311F69" w:rsidRDefault="00014318" w:rsidP="00014318">
            <w:pPr>
              <w:rPr>
                <w:rFonts w:ascii="Arial" w:hAnsi="Arial" w:cs="Arial"/>
              </w:rPr>
            </w:pPr>
          </w:p>
        </w:tc>
        <w:tc>
          <w:tcPr>
            <w:tcW w:w="938" w:type="pct"/>
          </w:tcPr>
          <w:p w14:paraId="28DB45A0" w14:textId="77777777" w:rsidR="009B7637" w:rsidRPr="00DA7371" w:rsidRDefault="009B7637" w:rsidP="009B7637">
            <w:pPr>
              <w:rPr>
                <w:rFonts w:ascii="Arial" w:hAnsi="Arial" w:cs="Arial"/>
              </w:rPr>
            </w:pPr>
            <w:r w:rsidRPr="00DA7371">
              <w:rPr>
                <w:rFonts w:ascii="Arial" w:hAnsi="Arial" w:cs="Arial"/>
              </w:rPr>
              <w:lastRenderedPageBreak/>
              <w:t>An applicant’s Application for International Protection Questionnaire has been submitted to the International Protection Office</w:t>
            </w:r>
          </w:p>
          <w:p w14:paraId="7F0AD7FF" w14:textId="77777777" w:rsidR="009B7637" w:rsidRPr="00DA7371" w:rsidRDefault="009B7637" w:rsidP="009B7637">
            <w:pPr>
              <w:rPr>
                <w:rFonts w:ascii="Arial" w:hAnsi="Arial" w:cs="Arial"/>
              </w:rPr>
            </w:pPr>
          </w:p>
          <w:p w14:paraId="5E0D5FC6" w14:textId="77777777" w:rsidR="00014318" w:rsidRPr="00311F69" w:rsidRDefault="009B7637" w:rsidP="009B7637">
            <w:pPr>
              <w:rPr>
                <w:rFonts w:ascii="Arial" w:hAnsi="Arial" w:cs="Arial"/>
              </w:rPr>
            </w:pPr>
            <w:r w:rsidRPr="00DA7371">
              <w:rPr>
                <w:rFonts w:ascii="Arial" w:hAnsi="Arial" w:cs="Arial"/>
              </w:rPr>
              <w:t xml:space="preserve">This fee shall also be </w:t>
            </w:r>
            <w:r w:rsidRPr="00DA7371">
              <w:rPr>
                <w:rFonts w:ascii="Arial" w:hAnsi="Arial" w:cs="Arial"/>
              </w:rPr>
              <w:lastRenderedPageBreak/>
              <w:t xml:space="preserve">claimable when </w:t>
            </w:r>
            <w:r>
              <w:rPr>
                <w:rFonts w:ascii="Arial" w:hAnsi="Arial" w:cs="Arial"/>
              </w:rPr>
              <w:t>the barrister is briefed</w:t>
            </w:r>
            <w:r w:rsidRPr="00DA7371">
              <w:rPr>
                <w:rFonts w:ascii="Arial" w:hAnsi="Arial" w:cs="Arial"/>
              </w:rPr>
              <w:t xml:space="preserve"> after the questionnaire has been submitted, </w:t>
            </w:r>
            <w:proofErr w:type="gramStart"/>
            <w:r w:rsidRPr="00DA7371">
              <w:rPr>
                <w:rFonts w:ascii="Arial" w:hAnsi="Arial" w:cs="Arial"/>
              </w:rPr>
              <w:t>but,</w:t>
            </w:r>
            <w:proofErr w:type="gramEnd"/>
            <w:r w:rsidRPr="00DA7371">
              <w:rPr>
                <w:rFonts w:ascii="Arial" w:hAnsi="Arial" w:cs="Arial"/>
              </w:rPr>
              <w:t xml:space="preserve"> following </w:t>
            </w:r>
            <w:r>
              <w:rPr>
                <w:rFonts w:ascii="Arial" w:hAnsi="Arial" w:cs="Arial"/>
              </w:rPr>
              <w:t xml:space="preserve">a consultation with the applicant </w:t>
            </w:r>
            <w:r w:rsidRPr="00DA7371">
              <w:rPr>
                <w:rFonts w:ascii="Arial" w:hAnsi="Arial" w:cs="Arial"/>
              </w:rPr>
              <w:t xml:space="preserve">the </w:t>
            </w:r>
            <w:r>
              <w:rPr>
                <w:rFonts w:ascii="Arial" w:hAnsi="Arial" w:cs="Arial"/>
              </w:rPr>
              <w:t xml:space="preserve">barrister </w:t>
            </w:r>
            <w:r w:rsidRPr="00DA7371">
              <w:rPr>
                <w:rFonts w:ascii="Arial" w:hAnsi="Arial" w:cs="Arial"/>
              </w:rPr>
              <w:t>forms the view that it is necessary to submit an amendment to the questionnaire</w:t>
            </w:r>
            <w:r>
              <w:rPr>
                <w:rFonts w:ascii="Arial" w:hAnsi="Arial" w:cs="Arial"/>
              </w:rPr>
              <w:t xml:space="preserve"> </w:t>
            </w:r>
            <w:r w:rsidRPr="00DA7371">
              <w:rPr>
                <w:rFonts w:ascii="Arial" w:hAnsi="Arial" w:cs="Arial"/>
              </w:rPr>
              <w:t>to the IPO and does so.</w:t>
            </w:r>
          </w:p>
        </w:tc>
        <w:tc>
          <w:tcPr>
            <w:tcW w:w="613" w:type="pct"/>
          </w:tcPr>
          <w:p w14:paraId="42201ECC" w14:textId="77777777" w:rsidR="00014318" w:rsidRPr="00311F69" w:rsidRDefault="00014318" w:rsidP="00014318">
            <w:pPr>
              <w:rPr>
                <w:rFonts w:ascii="Arial" w:hAnsi="Arial" w:cs="Arial"/>
                <w:b/>
              </w:rPr>
            </w:pPr>
          </w:p>
        </w:tc>
        <w:tc>
          <w:tcPr>
            <w:tcW w:w="594" w:type="pct"/>
          </w:tcPr>
          <w:p w14:paraId="654A5937" w14:textId="77777777" w:rsidR="00014318" w:rsidRPr="00311F69" w:rsidRDefault="00014318" w:rsidP="00014318">
            <w:pPr>
              <w:rPr>
                <w:rFonts w:ascii="Arial" w:hAnsi="Arial" w:cs="Arial"/>
                <w:b/>
              </w:rPr>
            </w:pPr>
          </w:p>
        </w:tc>
        <w:tc>
          <w:tcPr>
            <w:tcW w:w="637" w:type="pct"/>
          </w:tcPr>
          <w:p w14:paraId="704D7C67" w14:textId="77777777" w:rsidR="00014318" w:rsidRPr="00311F69" w:rsidRDefault="00014318" w:rsidP="00014318">
            <w:pPr>
              <w:rPr>
                <w:rFonts w:ascii="Arial" w:hAnsi="Arial" w:cs="Arial"/>
                <w:b/>
              </w:rPr>
            </w:pPr>
          </w:p>
        </w:tc>
      </w:tr>
      <w:tr w:rsidR="00014318" w:rsidRPr="00311F69" w14:paraId="67339AE6" w14:textId="77777777" w:rsidTr="00640106">
        <w:tc>
          <w:tcPr>
            <w:tcW w:w="1342" w:type="pct"/>
            <w:shd w:val="clear" w:color="auto" w:fill="FFFFFF" w:themeFill="background1"/>
          </w:tcPr>
          <w:p w14:paraId="0FDA112B" w14:textId="77777777" w:rsidR="00014318" w:rsidRPr="00311F69" w:rsidRDefault="00014318" w:rsidP="00014318">
            <w:pPr>
              <w:numPr>
                <w:ilvl w:val="0"/>
                <w:numId w:val="2"/>
              </w:numPr>
              <w:contextualSpacing/>
              <w:rPr>
                <w:rFonts w:ascii="Arial" w:hAnsi="Arial" w:cs="Arial"/>
                <w:b/>
              </w:rPr>
            </w:pPr>
            <w:r w:rsidRPr="00311F69">
              <w:rPr>
                <w:rFonts w:ascii="Arial" w:hAnsi="Arial" w:cs="Arial"/>
                <w:b/>
              </w:rPr>
              <w:t>Personal Interview</w:t>
            </w:r>
          </w:p>
        </w:tc>
        <w:tc>
          <w:tcPr>
            <w:tcW w:w="876" w:type="pct"/>
          </w:tcPr>
          <w:p w14:paraId="3BD1559E" w14:textId="77777777" w:rsidR="00014318" w:rsidRPr="00311F69" w:rsidRDefault="00014318" w:rsidP="00014318">
            <w:pPr>
              <w:rPr>
                <w:rFonts w:ascii="Arial" w:hAnsi="Arial" w:cs="Arial"/>
                <w:b/>
              </w:rPr>
            </w:pPr>
            <w:r w:rsidRPr="00311F69">
              <w:rPr>
                <w:rFonts w:ascii="Arial" w:hAnsi="Arial" w:cs="Arial"/>
              </w:rPr>
              <w:t xml:space="preserve">This fee covers the provision of legal advice in relation to a personal interview with an international protection officer including the making of submissions in relation to international protection and permission to remain and the obtaining of </w:t>
            </w:r>
            <w:proofErr w:type="gramStart"/>
            <w:r w:rsidRPr="00311F69">
              <w:rPr>
                <w:rFonts w:ascii="Arial" w:hAnsi="Arial" w:cs="Arial"/>
              </w:rPr>
              <w:t>country of origin</w:t>
            </w:r>
            <w:proofErr w:type="gramEnd"/>
            <w:r w:rsidRPr="00311F69">
              <w:rPr>
                <w:rFonts w:ascii="Arial" w:hAnsi="Arial" w:cs="Arial"/>
              </w:rPr>
              <w:t xml:space="preserve"> information.</w:t>
            </w:r>
          </w:p>
        </w:tc>
        <w:tc>
          <w:tcPr>
            <w:tcW w:w="938" w:type="pct"/>
          </w:tcPr>
          <w:p w14:paraId="68CE74AC" w14:textId="77777777" w:rsidR="00014318" w:rsidRPr="00311F69" w:rsidRDefault="00014318" w:rsidP="00014318">
            <w:pPr>
              <w:rPr>
                <w:rFonts w:ascii="Arial" w:hAnsi="Arial" w:cs="Arial"/>
              </w:rPr>
            </w:pPr>
            <w:r w:rsidRPr="00311F69">
              <w:rPr>
                <w:rFonts w:ascii="Arial" w:hAnsi="Arial" w:cs="Arial"/>
              </w:rPr>
              <w:t>An international protection officer makes a recommendation to the Minister in relation to an applicant’s application for international protection</w:t>
            </w:r>
          </w:p>
        </w:tc>
        <w:tc>
          <w:tcPr>
            <w:tcW w:w="613" w:type="pct"/>
          </w:tcPr>
          <w:p w14:paraId="535EE85D" w14:textId="77777777" w:rsidR="00014318" w:rsidRPr="00311F69" w:rsidRDefault="00014318" w:rsidP="00014318">
            <w:pPr>
              <w:rPr>
                <w:rFonts w:ascii="Arial" w:hAnsi="Arial" w:cs="Arial"/>
                <w:b/>
              </w:rPr>
            </w:pPr>
          </w:p>
        </w:tc>
        <w:tc>
          <w:tcPr>
            <w:tcW w:w="594" w:type="pct"/>
          </w:tcPr>
          <w:p w14:paraId="7B05179D" w14:textId="77777777" w:rsidR="00014318" w:rsidRPr="00311F69" w:rsidRDefault="00014318" w:rsidP="00014318">
            <w:pPr>
              <w:rPr>
                <w:rFonts w:ascii="Arial" w:hAnsi="Arial" w:cs="Arial"/>
                <w:b/>
              </w:rPr>
            </w:pPr>
          </w:p>
        </w:tc>
        <w:tc>
          <w:tcPr>
            <w:tcW w:w="637" w:type="pct"/>
          </w:tcPr>
          <w:p w14:paraId="0D67EE74" w14:textId="77777777" w:rsidR="00014318" w:rsidRPr="00311F69" w:rsidRDefault="00014318" w:rsidP="00014318">
            <w:pPr>
              <w:rPr>
                <w:rFonts w:ascii="Arial" w:hAnsi="Arial" w:cs="Arial"/>
                <w:b/>
              </w:rPr>
            </w:pPr>
          </w:p>
        </w:tc>
      </w:tr>
      <w:tr w:rsidR="00014318" w:rsidRPr="00311F69" w14:paraId="45C7B533" w14:textId="77777777" w:rsidTr="00640106">
        <w:tc>
          <w:tcPr>
            <w:tcW w:w="1342" w:type="pct"/>
            <w:tcBorders>
              <w:bottom w:val="nil"/>
            </w:tcBorders>
            <w:shd w:val="clear" w:color="auto" w:fill="FFFFFF" w:themeFill="background1"/>
          </w:tcPr>
          <w:p w14:paraId="41CA63B0" w14:textId="77777777" w:rsidR="00014318" w:rsidRPr="00311F69" w:rsidRDefault="00014318" w:rsidP="00014318">
            <w:pPr>
              <w:numPr>
                <w:ilvl w:val="0"/>
                <w:numId w:val="2"/>
              </w:numPr>
              <w:contextualSpacing/>
              <w:rPr>
                <w:rFonts w:ascii="Arial" w:hAnsi="Arial" w:cs="Arial"/>
                <w:b/>
              </w:rPr>
            </w:pPr>
            <w:r w:rsidRPr="00311F69">
              <w:rPr>
                <w:rFonts w:ascii="Arial" w:hAnsi="Arial" w:cs="Arial"/>
                <w:b/>
              </w:rPr>
              <w:t>Appeal to the International Protection Appeals Tribunal</w:t>
            </w:r>
          </w:p>
        </w:tc>
        <w:tc>
          <w:tcPr>
            <w:tcW w:w="876" w:type="pct"/>
            <w:tcBorders>
              <w:bottom w:val="nil"/>
            </w:tcBorders>
          </w:tcPr>
          <w:p w14:paraId="0C5F33A1" w14:textId="77777777" w:rsidR="00014318" w:rsidRPr="00311F69" w:rsidRDefault="00014318" w:rsidP="00014318">
            <w:pPr>
              <w:rPr>
                <w:rFonts w:ascii="Arial" w:hAnsi="Arial" w:cs="Arial"/>
              </w:rPr>
            </w:pPr>
            <w:r w:rsidRPr="00311F69">
              <w:rPr>
                <w:rFonts w:ascii="Arial" w:hAnsi="Arial" w:cs="Arial"/>
              </w:rPr>
              <w:t xml:space="preserve">This fee covers the drafting of a notice of appeal, legal submissions, and advocacy before the Tribunal. </w:t>
            </w:r>
          </w:p>
          <w:p w14:paraId="3B4C4F0D" w14:textId="77777777" w:rsidR="00014318" w:rsidRPr="00311F69" w:rsidRDefault="00014318" w:rsidP="00014318">
            <w:pPr>
              <w:rPr>
                <w:rFonts w:ascii="Arial" w:hAnsi="Arial" w:cs="Arial"/>
              </w:rPr>
            </w:pPr>
          </w:p>
        </w:tc>
        <w:tc>
          <w:tcPr>
            <w:tcW w:w="938" w:type="pct"/>
            <w:tcBorders>
              <w:bottom w:val="nil"/>
            </w:tcBorders>
          </w:tcPr>
          <w:p w14:paraId="79817BF6" w14:textId="77777777" w:rsidR="00014318" w:rsidRPr="00311F69" w:rsidRDefault="00014318" w:rsidP="00014318">
            <w:pPr>
              <w:rPr>
                <w:rFonts w:ascii="Arial" w:hAnsi="Arial" w:cs="Arial"/>
              </w:rPr>
            </w:pPr>
            <w:r w:rsidRPr="00311F69">
              <w:rPr>
                <w:rFonts w:ascii="Arial" w:hAnsi="Arial" w:cs="Arial"/>
              </w:rPr>
              <w:t xml:space="preserve">The Tribunal decides to uphold or overturn the recommendation of the international protection officer </w:t>
            </w:r>
          </w:p>
        </w:tc>
        <w:tc>
          <w:tcPr>
            <w:tcW w:w="613" w:type="pct"/>
            <w:tcBorders>
              <w:bottom w:val="nil"/>
            </w:tcBorders>
          </w:tcPr>
          <w:p w14:paraId="777D8F30" w14:textId="77777777" w:rsidR="00014318" w:rsidRPr="00311F69" w:rsidRDefault="00014318" w:rsidP="00014318">
            <w:pPr>
              <w:rPr>
                <w:rFonts w:ascii="Arial" w:hAnsi="Arial" w:cs="Arial"/>
                <w:b/>
              </w:rPr>
            </w:pPr>
          </w:p>
        </w:tc>
        <w:tc>
          <w:tcPr>
            <w:tcW w:w="594" w:type="pct"/>
            <w:tcBorders>
              <w:bottom w:val="nil"/>
            </w:tcBorders>
          </w:tcPr>
          <w:p w14:paraId="26EB2A56" w14:textId="77777777" w:rsidR="00014318" w:rsidRPr="00311F69" w:rsidRDefault="00014318" w:rsidP="00014318">
            <w:pPr>
              <w:rPr>
                <w:rFonts w:ascii="Arial" w:hAnsi="Arial" w:cs="Arial"/>
                <w:b/>
              </w:rPr>
            </w:pPr>
          </w:p>
        </w:tc>
        <w:tc>
          <w:tcPr>
            <w:tcW w:w="637" w:type="pct"/>
            <w:tcBorders>
              <w:bottom w:val="nil"/>
            </w:tcBorders>
          </w:tcPr>
          <w:p w14:paraId="26C3EF7F" w14:textId="77777777" w:rsidR="00014318" w:rsidRPr="00311F69" w:rsidRDefault="00014318" w:rsidP="00014318">
            <w:pPr>
              <w:rPr>
                <w:rFonts w:ascii="Arial" w:hAnsi="Arial" w:cs="Arial"/>
                <w:b/>
              </w:rPr>
            </w:pPr>
          </w:p>
        </w:tc>
      </w:tr>
      <w:tr w:rsidR="00014318" w:rsidRPr="00311F69" w14:paraId="6CB05711" w14:textId="77777777" w:rsidTr="00640106">
        <w:tc>
          <w:tcPr>
            <w:tcW w:w="1342" w:type="pct"/>
            <w:tcBorders>
              <w:top w:val="nil"/>
            </w:tcBorders>
            <w:shd w:val="clear" w:color="auto" w:fill="FFFFFF" w:themeFill="background1"/>
          </w:tcPr>
          <w:p w14:paraId="197F4C1B" w14:textId="77777777" w:rsidR="00014318" w:rsidRPr="00311F69" w:rsidRDefault="00014318" w:rsidP="00014318">
            <w:pPr>
              <w:rPr>
                <w:rFonts w:ascii="Arial" w:hAnsi="Arial" w:cs="Arial"/>
                <w:b/>
              </w:rPr>
            </w:pPr>
          </w:p>
        </w:tc>
        <w:tc>
          <w:tcPr>
            <w:tcW w:w="876" w:type="pct"/>
            <w:tcBorders>
              <w:top w:val="nil"/>
            </w:tcBorders>
          </w:tcPr>
          <w:p w14:paraId="439774D6" w14:textId="77777777" w:rsidR="00014318" w:rsidRPr="00311F69" w:rsidRDefault="00014318" w:rsidP="00014318">
            <w:pPr>
              <w:rPr>
                <w:rFonts w:ascii="Arial" w:hAnsi="Arial" w:cs="Arial"/>
              </w:rPr>
            </w:pPr>
            <w:r w:rsidRPr="00311F69">
              <w:rPr>
                <w:rFonts w:ascii="Arial" w:hAnsi="Arial" w:cs="Arial"/>
              </w:rPr>
              <w:t xml:space="preserve">Where the accelerated appeal procedure under section </w:t>
            </w:r>
            <w:r w:rsidRPr="00311F69">
              <w:rPr>
                <w:rFonts w:ascii="Arial" w:hAnsi="Arial" w:cs="Arial"/>
              </w:rPr>
              <w:lastRenderedPageBreak/>
              <w:t>43 IPA applies and there is no oral hearing, a reduced fee shall be payable.</w:t>
            </w:r>
          </w:p>
        </w:tc>
        <w:tc>
          <w:tcPr>
            <w:tcW w:w="938" w:type="pct"/>
            <w:tcBorders>
              <w:top w:val="nil"/>
            </w:tcBorders>
          </w:tcPr>
          <w:p w14:paraId="246A0518" w14:textId="77777777" w:rsidR="00014318" w:rsidRPr="00311F69" w:rsidRDefault="00014318" w:rsidP="00014318">
            <w:pPr>
              <w:rPr>
                <w:rFonts w:ascii="Arial" w:hAnsi="Arial" w:cs="Arial"/>
              </w:rPr>
            </w:pPr>
          </w:p>
        </w:tc>
        <w:tc>
          <w:tcPr>
            <w:tcW w:w="613" w:type="pct"/>
            <w:tcBorders>
              <w:top w:val="nil"/>
            </w:tcBorders>
          </w:tcPr>
          <w:p w14:paraId="12522AE9" w14:textId="77777777" w:rsidR="00014318" w:rsidRPr="00311F69" w:rsidRDefault="00014318" w:rsidP="00014318">
            <w:pPr>
              <w:rPr>
                <w:rFonts w:ascii="Arial" w:hAnsi="Arial" w:cs="Arial"/>
                <w:b/>
              </w:rPr>
            </w:pPr>
          </w:p>
        </w:tc>
        <w:tc>
          <w:tcPr>
            <w:tcW w:w="594" w:type="pct"/>
            <w:tcBorders>
              <w:top w:val="nil"/>
            </w:tcBorders>
          </w:tcPr>
          <w:p w14:paraId="7544E12B" w14:textId="77777777" w:rsidR="00014318" w:rsidRPr="00311F69" w:rsidRDefault="00014318" w:rsidP="00014318">
            <w:pPr>
              <w:rPr>
                <w:rFonts w:ascii="Arial" w:hAnsi="Arial" w:cs="Arial"/>
                <w:b/>
              </w:rPr>
            </w:pPr>
          </w:p>
        </w:tc>
        <w:tc>
          <w:tcPr>
            <w:tcW w:w="637" w:type="pct"/>
            <w:tcBorders>
              <w:top w:val="nil"/>
            </w:tcBorders>
          </w:tcPr>
          <w:p w14:paraId="6E7F151F" w14:textId="77777777" w:rsidR="00014318" w:rsidRPr="00311F69" w:rsidRDefault="00014318" w:rsidP="00014318">
            <w:pPr>
              <w:rPr>
                <w:rFonts w:ascii="Arial" w:hAnsi="Arial" w:cs="Arial"/>
                <w:b/>
              </w:rPr>
            </w:pPr>
          </w:p>
          <w:p w14:paraId="1C5A32AF" w14:textId="77777777" w:rsidR="00B93C39" w:rsidRPr="00311F69" w:rsidRDefault="00B93C39" w:rsidP="00014318">
            <w:pPr>
              <w:rPr>
                <w:rFonts w:ascii="Arial" w:hAnsi="Arial" w:cs="Arial"/>
                <w:b/>
              </w:rPr>
            </w:pPr>
          </w:p>
          <w:p w14:paraId="4B57371E" w14:textId="77777777" w:rsidR="00B93C39" w:rsidRPr="00311F69" w:rsidRDefault="00B93C39" w:rsidP="00014318">
            <w:pPr>
              <w:rPr>
                <w:rFonts w:ascii="Arial" w:hAnsi="Arial" w:cs="Arial"/>
                <w:b/>
              </w:rPr>
            </w:pPr>
          </w:p>
          <w:p w14:paraId="6BEA680A" w14:textId="77777777" w:rsidR="00B93C39" w:rsidRPr="00311F69" w:rsidRDefault="00B93C39" w:rsidP="00014318">
            <w:pPr>
              <w:rPr>
                <w:rFonts w:ascii="Arial" w:hAnsi="Arial" w:cs="Arial"/>
                <w:b/>
              </w:rPr>
            </w:pPr>
          </w:p>
          <w:p w14:paraId="1AA6484A" w14:textId="77777777" w:rsidR="00B93C39" w:rsidRPr="00311F69" w:rsidRDefault="00B93C39" w:rsidP="00014318">
            <w:pPr>
              <w:rPr>
                <w:rFonts w:ascii="Arial" w:hAnsi="Arial" w:cs="Arial"/>
                <w:b/>
              </w:rPr>
            </w:pPr>
          </w:p>
          <w:p w14:paraId="782FEDB6" w14:textId="77777777" w:rsidR="00B93C39" w:rsidRPr="00311F69" w:rsidRDefault="00B93C39" w:rsidP="00014318">
            <w:pPr>
              <w:rPr>
                <w:rFonts w:ascii="Arial" w:hAnsi="Arial" w:cs="Arial"/>
                <w:b/>
              </w:rPr>
            </w:pPr>
          </w:p>
          <w:p w14:paraId="61BF4D1C" w14:textId="77777777" w:rsidR="00B93C39" w:rsidRPr="00311F69" w:rsidRDefault="00B93C39" w:rsidP="00014318">
            <w:pPr>
              <w:rPr>
                <w:rFonts w:ascii="Arial" w:hAnsi="Arial" w:cs="Arial"/>
                <w:b/>
              </w:rPr>
            </w:pPr>
          </w:p>
          <w:p w14:paraId="02FE1DE4" w14:textId="77777777" w:rsidR="00B93C39" w:rsidRPr="00311F69" w:rsidRDefault="00B93C39" w:rsidP="00014318">
            <w:pPr>
              <w:rPr>
                <w:rFonts w:ascii="Arial" w:hAnsi="Arial" w:cs="Arial"/>
                <w:b/>
              </w:rPr>
            </w:pPr>
          </w:p>
          <w:p w14:paraId="69CD6AD3" w14:textId="77777777" w:rsidR="00B93C39" w:rsidRPr="00311F69" w:rsidRDefault="00B93C39" w:rsidP="00014318">
            <w:pPr>
              <w:rPr>
                <w:rFonts w:ascii="Arial" w:hAnsi="Arial" w:cs="Arial"/>
                <w:b/>
              </w:rPr>
            </w:pPr>
          </w:p>
          <w:p w14:paraId="088806EF" w14:textId="77777777" w:rsidR="00B93C39" w:rsidRPr="00311F69" w:rsidRDefault="00B93C39" w:rsidP="00014318">
            <w:pPr>
              <w:rPr>
                <w:rFonts w:ascii="Arial" w:hAnsi="Arial" w:cs="Arial"/>
                <w:b/>
              </w:rPr>
            </w:pPr>
          </w:p>
          <w:p w14:paraId="657EC6FA" w14:textId="77777777" w:rsidR="00B93C39" w:rsidRPr="00311F69" w:rsidRDefault="00B93C39" w:rsidP="00014318">
            <w:pPr>
              <w:rPr>
                <w:rFonts w:ascii="Arial" w:hAnsi="Arial" w:cs="Arial"/>
                <w:b/>
              </w:rPr>
            </w:pPr>
          </w:p>
          <w:p w14:paraId="4BA461F3" w14:textId="77777777" w:rsidR="00B93C39" w:rsidRPr="00311F69" w:rsidRDefault="00B93C39" w:rsidP="00014318">
            <w:pPr>
              <w:rPr>
                <w:rFonts w:ascii="Arial" w:hAnsi="Arial" w:cs="Arial"/>
                <w:b/>
              </w:rPr>
            </w:pPr>
          </w:p>
          <w:p w14:paraId="7C4E8E27" w14:textId="77777777" w:rsidR="00B93C39" w:rsidRPr="00311F69" w:rsidRDefault="00B93C39" w:rsidP="00014318">
            <w:pPr>
              <w:rPr>
                <w:rFonts w:ascii="Arial" w:hAnsi="Arial" w:cs="Arial"/>
                <w:b/>
              </w:rPr>
            </w:pPr>
          </w:p>
        </w:tc>
      </w:tr>
      <w:tr w:rsidR="00014318" w:rsidRPr="00311F69" w14:paraId="74463588" w14:textId="77777777" w:rsidTr="00640106">
        <w:tc>
          <w:tcPr>
            <w:tcW w:w="1342" w:type="pct"/>
            <w:shd w:val="clear" w:color="auto" w:fill="FFFFFF" w:themeFill="background1"/>
          </w:tcPr>
          <w:p w14:paraId="44090C67" w14:textId="77777777" w:rsidR="00014318" w:rsidRPr="00311F69" w:rsidRDefault="00014318" w:rsidP="00B93C39">
            <w:pPr>
              <w:numPr>
                <w:ilvl w:val="0"/>
                <w:numId w:val="5"/>
              </w:numPr>
              <w:contextualSpacing/>
              <w:rPr>
                <w:rFonts w:ascii="Arial" w:hAnsi="Arial" w:cs="Arial"/>
                <w:b/>
              </w:rPr>
            </w:pPr>
            <w:r w:rsidRPr="00311F69">
              <w:rPr>
                <w:rFonts w:ascii="Arial" w:hAnsi="Arial" w:cs="Arial"/>
                <w:b/>
              </w:rPr>
              <w:lastRenderedPageBreak/>
              <w:t>Review of Permission to Remain (s49)</w:t>
            </w:r>
          </w:p>
          <w:p w14:paraId="2A2DB48B" w14:textId="77777777" w:rsidR="008C6A19" w:rsidRPr="00311F69" w:rsidRDefault="008C6A19" w:rsidP="008C6A19">
            <w:pPr>
              <w:ind w:left="360"/>
              <w:contextualSpacing/>
              <w:rPr>
                <w:rFonts w:ascii="Arial" w:hAnsi="Arial" w:cs="Arial"/>
                <w:b/>
              </w:rPr>
            </w:pPr>
          </w:p>
          <w:p w14:paraId="36740C44" w14:textId="77777777" w:rsidR="008C6A19" w:rsidRPr="00311F69" w:rsidRDefault="008C6A19" w:rsidP="008C6A19">
            <w:pPr>
              <w:ind w:left="360"/>
              <w:contextualSpacing/>
              <w:rPr>
                <w:rFonts w:ascii="Arial" w:hAnsi="Arial" w:cs="Arial"/>
                <w:b/>
              </w:rPr>
            </w:pPr>
          </w:p>
          <w:p w14:paraId="1D076964" w14:textId="77777777" w:rsidR="008C6A19" w:rsidRPr="00311F69" w:rsidRDefault="008C6A19" w:rsidP="008C6A19">
            <w:pPr>
              <w:ind w:left="360"/>
              <w:contextualSpacing/>
              <w:rPr>
                <w:rFonts w:ascii="Arial" w:hAnsi="Arial" w:cs="Arial"/>
                <w:b/>
              </w:rPr>
            </w:pPr>
          </w:p>
          <w:p w14:paraId="4062EF41" w14:textId="77777777" w:rsidR="008C6A19" w:rsidRPr="00311F69" w:rsidRDefault="008C6A19" w:rsidP="008C6A19">
            <w:pPr>
              <w:ind w:left="360"/>
              <w:contextualSpacing/>
              <w:rPr>
                <w:rFonts w:ascii="Arial" w:hAnsi="Arial" w:cs="Arial"/>
                <w:b/>
              </w:rPr>
            </w:pPr>
          </w:p>
          <w:p w14:paraId="2E8166DB" w14:textId="77777777" w:rsidR="008C6A19" w:rsidRPr="00311F69" w:rsidRDefault="008C6A19" w:rsidP="008C6A19">
            <w:pPr>
              <w:ind w:left="360"/>
              <w:contextualSpacing/>
              <w:rPr>
                <w:rFonts w:ascii="Arial" w:hAnsi="Arial" w:cs="Arial"/>
                <w:b/>
              </w:rPr>
            </w:pPr>
          </w:p>
          <w:p w14:paraId="3553BC05" w14:textId="77777777" w:rsidR="008C6A19" w:rsidRPr="00311F69" w:rsidRDefault="008C6A19" w:rsidP="008C6A19">
            <w:pPr>
              <w:ind w:left="360"/>
              <w:contextualSpacing/>
              <w:rPr>
                <w:rFonts w:ascii="Arial" w:hAnsi="Arial" w:cs="Arial"/>
                <w:b/>
              </w:rPr>
            </w:pPr>
          </w:p>
          <w:p w14:paraId="6860EB33" w14:textId="77777777" w:rsidR="008C6A19" w:rsidRPr="00311F69" w:rsidRDefault="008C6A19" w:rsidP="008C6A19">
            <w:pPr>
              <w:ind w:left="360"/>
              <w:contextualSpacing/>
              <w:rPr>
                <w:rFonts w:ascii="Arial" w:hAnsi="Arial" w:cs="Arial"/>
                <w:b/>
              </w:rPr>
            </w:pPr>
          </w:p>
          <w:p w14:paraId="692BE621" w14:textId="77777777" w:rsidR="008C6A19" w:rsidRPr="00311F69" w:rsidRDefault="008C6A19" w:rsidP="008C6A19">
            <w:pPr>
              <w:ind w:left="360"/>
              <w:contextualSpacing/>
              <w:rPr>
                <w:rFonts w:ascii="Arial" w:hAnsi="Arial" w:cs="Arial"/>
                <w:b/>
              </w:rPr>
            </w:pPr>
          </w:p>
          <w:p w14:paraId="542881B0" w14:textId="77777777" w:rsidR="008C6A19" w:rsidRPr="00311F69" w:rsidRDefault="008C6A19" w:rsidP="008C6A19">
            <w:pPr>
              <w:ind w:left="360"/>
              <w:contextualSpacing/>
              <w:rPr>
                <w:rFonts w:ascii="Arial" w:hAnsi="Arial" w:cs="Arial"/>
                <w:b/>
              </w:rPr>
            </w:pPr>
          </w:p>
          <w:p w14:paraId="310426E3" w14:textId="77777777" w:rsidR="008C6A19" w:rsidRPr="00311F69" w:rsidRDefault="008C6A19" w:rsidP="008C6A19">
            <w:pPr>
              <w:ind w:left="360"/>
              <w:contextualSpacing/>
              <w:rPr>
                <w:rFonts w:ascii="Arial" w:hAnsi="Arial" w:cs="Arial"/>
                <w:b/>
              </w:rPr>
            </w:pPr>
          </w:p>
          <w:p w14:paraId="0754A62A" w14:textId="77777777" w:rsidR="008C6A19" w:rsidRPr="00311F69" w:rsidRDefault="008C6A19" w:rsidP="008C6A19">
            <w:pPr>
              <w:ind w:left="360"/>
              <w:contextualSpacing/>
              <w:rPr>
                <w:rFonts w:ascii="Arial" w:hAnsi="Arial" w:cs="Arial"/>
                <w:b/>
              </w:rPr>
            </w:pPr>
          </w:p>
          <w:p w14:paraId="5577489D" w14:textId="77777777" w:rsidR="008C6A19" w:rsidRPr="00311F69" w:rsidRDefault="008C6A19" w:rsidP="008C6A19">
            <w:pPr>
              <w:ind w:left="360"/>
              <w:contextualSpacing/>
              <w:rPr>
                <w:rFonts w:ascii="Arial" w:hAnsi="Arial" w:cs="Arial"/>
                <w:b/>
              </w:rPr>
            </w:pPr>
          </w:p>
          <w:p w14:paraId="5C298115" w14:textId="77777777" w:rsidR="008C6A19" w:rsidRPr="00311F69" w:rsidRDefault="008C6A19" w:rsidP="008C6A19">
            <w:pPr>
              <w:ind w:left="360"/>
              <w:contextualSpacing/>
              <w:rPr>
                <w:rFonts w:ascii="Arial" w:hAnsi="Arial" w:cs="Arial"/>
                <w:b/>
              </w:rPr>
            </w:pPr>
          </w:p>
          <w:p w14:paraId="3F49D87F" w14:textId="77777777" w:rsidR="00B93C39" w:rsidRPr="00311F69" w:rsidRDefault="00B93C39" w:rsidP="00B93C39">
            <w:pPr>
              <w:rPr>
                <w:rFonts w:ascii="Arial" w:hAnsi="Arial" w:cs="Arial"/>
                <w:b/>
              </w:rPr>
            </w:pPr>
          </w:p>
          <w:p w14:paraId="0F036020" w14:textId="77777777" w:rsidR="00B93C39" w:rsidRPr="00311F69" w:rsidRDefault="00B93C39" w:rsidP="00B93C39">
            <w:pPr>
              <w:rPr>
                <w:rFonts w:ascii="Arial" w:hAnsi="Arial" w:cs="Arial"/>
                <w:b/>
              </w:rPr>
            </w:pPr>
          </w:p>
          <w:p w14:paraId="0F8B52E4" w14:textId="77777777" w:rsidR="00B93C39" w:rsidRPr="00311F69" w:rsidRDefault="00B93C39" w:rsidP="00B93C39">
            <w:pPr>
              <w:rPr>
                <w:rFonts w:ascii="Arial" w:hAnsi="Arial" w:cs="Arial"/>
                <w:b/>
              </w:rPr>
            </w:pPr>
          </w:p>
          <w:p w14:paraId="6EF7AF32" w14:textId="77777777" w:rsidR="00B93C39" w:rsidRPr="00311F69" w:rsidRDefault="00B93C39" w:rsidP="00B93C39">
            <w:pPr>
              <w:rPr>
                <w:rFonts w:ascii="Arial" w:hAnsi="Arial" w:cs="Arial"/>
                <w:b/>
              </w:rPr>
            </w:pPr>
          </w:p>
          <w:p w14:paraId="2F08FE1C" w14:textId="77777777" w:rsidR="008C6A19" w:rsidRPr="00C91D54" w:rsidRDefault="008C6A19" w:rsidP="008101BF">
            <w:pPr>
              <w:ind w:left="720"/>
              <w:contextualSpacing/>
              <w:rPr>
                <w:rFonts w:ascii="Arial" w:hAnsi="Arial" w:cs="Arial"/>
                <w:b/>
              </w:rPr>
            </w:pPr>
          </w:p>
        </w:tc>
        <w:tc>
          <w:tcPr>
            <w:tcW w:w="876" w:type="pct"/>
          </w:tcPr>
          <w:p w14:paraId="07095636" w14:textId="77777777" w:rsidR="00014318" w:rsidRPr="00311F69" w:rsidRDefault="00014318" w:rsidP="00014318">
            <w:pPr>
              <w:rPr>
                <w:rFonts w:ascii="Arial" w:hAnsi="Arial" w:cs="Arial"/>
                <w:lang w:val="en-GB"/>
              </w:rPr>
            </w:pPr>
            <w:r w:rsidRPr="00311F69">
              <w:rPr>
                <w:rFonts w:ascii="Arial" w:hAnsi="Arial" w:cs="Arial"/>
                <w:lang w:val="en-GB"/>
              </w:rPr>
              <w:t xml:space="preserve">Provision of legal advice and the making of submissions in relation to a review by the Minister for Justice and Equality in relation to a decision on permission to remain pursuant to section 49 of the International Protection Act 2015. </w:t>
            </w:r>
          </w:p>
          <w:p w14:paraId="0C3D0786" w14:textId="77777777" w:rsidR="008C6A19" w:rsidRPr="00311F69" w:rsidRDefault="008C6A19" w:rsidP="00014318">
            <w:pPr>
              <w:rPr>
                <w:rFonts w:ascii="Arial" w:hAnsi="Arial" w:cs="Arial"/>
                <w:lang w:val="en-GB"/>
              </w:rPr>
            </w:pPr>
          </w:p>
          <w:p w14:paraId="1C56521C" w14:textId="77777777" w:rsidR="008C6A19" w:rsidRPr="00311F69" w:rsidRDefault="008C6A19" w:rsidP="008101BF">
            <w:pPr>
              <w:rPr>
                <w:rFonts w:ascii="Arial" w:hAnsi="Arial" w:cs="Arial"/>
                <w:lang w:val="en-GB"/>
              </w:rPr>
            </w:pPr>
          </w:p>
        </w:tc>
        <w:tc>
          <w:tcPr>
            <w:tcW w:w="938" w:type="pct"/>
          </w:tcPr>
          <w:p w14:paraId="3698B904" w14:textId="77777777" w:rsidR="00014318" w:rsidRPr="00311F69" w:rsidRDefault="00014318" w:rsidP="00014318">
            <w:pPr>
              <w:rPr>
                <w:rFonts w:ascii="Arial" w:hAnsi="Arial" w:cs="Arial"/>
              </w:rPr>
            </w:pPr>
            <w:r w:rsidRPr="00311F69">
              <w:rPr>
                <w:rFonts w:ascii="Arial" w:hAnsi="Arial" w:cs="Arial"/>
              </w:rPr>
              <w:t xml:space="preserve">The applicant is granted permission to remain in the </w:t>
            </w:r>
            <w:proofErr w:type="gramStart"/>
            <w:r w:rsidRPr="00311F69">
              <w:rPr>
                <w:rFonts w:ascii="Arial" w:hAnsi="Arial" w:cs="Arial"/>
              </w:rPr>
              <w:t>State</w:t>
            </w:r>
            <w:proofErr w:type="gramEnd"/>
            <w:r w:rsidRPr="00311F69">
              <w:rPr>
                <w:rFonts w:ascii="Arial" w:hAnsi="Arial" w:cs="Arial"/>
              </w:rPr>
              <w:t xml:space="preserve"> or a deportation order is made.</w:t>
            </w:r>
          </w:p>
          <w:p w14:paraId="1BFE94D0" w14:textId="77777777" w:rsidR="00014318" w:rsidRPr="00311F69" w:rsidRDefault="00014318" w:rsidP="00014318">
            <w:pPr>
              <w:rPr>
                <w:rFonts w:ascii="Arial" w:hAnsi="Arial" w:cs="Arial"/>
              </w:rPr>
            </w:pPr>
          </w:p>
          <w:p w14:paraId="109FB88C" w14:textId="77777777" w:rsidR="00014318" w:rsidRPr="00311F69" w:rsidRDefault="00014318" w:rsidP="00014318">
            <w:pPr>
              <w:rPr>
                <w:rFonts w:ascii="Arial" w:hAnsi="Arial" w:cs="Arial"/>
              </w:rPr>
            </w:pPr>
          </w:p>
          <w:p w14:paraId="5A778330" w14:textId="77777777" w:rsidR="00014318" w:rsidRPr="00311F69" w:rsidRDefault="00014318" w:rsidP="00014318">
            <w:pPr>
              <w:rPr>
                <w:rFonts w:ascii="Arial" w:hAnsi="Arial" w:cs="Arial"/>
              </w:rPr>
            </w:pPr>
          </w:p>
          <w:p w14:paraId="35F0A859" w14:textId="77777777" w:rsidR="00014318" w:rsidRPr="00311F69" w:rsidRDefault="00014318" w:rsidP="00014318">
            <w:pPr>
              <w:rPr>
                <w:rFonts w:ascii="Arial" w:hAnsi="Arial" w:cs="Arial"/>
              </w:rPr>
            </w:pPr>
          </w:p>
          <w:p w14:paraId="6C7724FD" w14:textId="77777777" w:rsidR="00014318" w:rsidRPr="00311F69" w:rsidRDefault="00014318" w:rsidP="00014318">
            <w:pPr>
              <w:rPr>
                <w:rFonts w:ascii="Arial" w:hAnsi="Arial" w:cs="Arial"/>
              </w:rPr>
            </w:pPr>
          </w:p>
          <w:p w14:paraId="31D2E2C4" w14:textId="77777777" w:rsidR="00014318" w:rsidRPr="00311F69" w:rsidRDefault="00014318" w:rsidP="00014318">
            <w:pPr>
              <w:rPr>
                <w:rFonts w:ascii="Arial" w:hAnsi="Arial" w:cs="Arial"/>
              </w:rPr>
            </w:pPr>
          </w:p>
          <w:p w14:paraId="02523F91" w14:textId="77777777" w:rsidR="00014318" w:rsidRPr="00311F69" w:rsidRDefault="00014318" w:rsidP="00014318">
            <w:pPr>
              <w:rPr>
                <w:rFonts w:ascii="Arial" w:hAnsi="Arial" w:cs="Arial"/>
              </w:rPr>
            </w:pPr>
          </w:p>
          <w:p w14:paraId="285D404B" w14:textId="77777777" w:rsidR="00014318" w:rsidRPr="00311F69" w:rsidRDefault="00014318" w:rsidP="00014318">
            <w:pPr>
              <w:rPr>
                <w:rFonts w:ascii="Arial" w:hAnsi="Arial" w:cs="Arial"/>
              </w:rPr>
            </w:pPr>
          </w:p>
          <w:p w14:paraId="1C7853F1" w14:textId="77777777" w:rsidR="008C6A19" w:rsidRPr="00311F69" w:rsidRDefault="008C6A19" w:rsidP="00014318">
            <w:pPr>
              <w:rPr>
                <w:rFonts w:ascii="Arial" w:hAnsi="Arial" w:cs="Arial"/>
              </w:rPr>
            </w:pPr>
          </w:p>
          <w:p w14:paraId="4F391519" w14:textId="77777777" w:rsidR="008C6A19" w:rsidRPr="00311F69" w:rsidRDefault="008C6A19" w:rsidP="00014318">
            <w:pPr>
              <w:rPr>
                <w:rFonts w:ascii="Arial" w:hAnsi="Arial" w:cs="Arial"/>
              </w:rPr>
            </w:pPr>
          </w:p>
          <w:p w14:paraId="5BEB4409" w14:textId="77777777" w:rsidR="00CC31A3" w:rsidRPr="00311F69" w:rsidRDefault="00CC31A3" w:rsidP="00B93C39">
            <w:pPr>
              <w:rPr>
                <w:rFonts w:ascii="Arial" w:hAnsi="Arial" w:cs="Arial"/>
              </w:rPr>
            </w:pPr>
          </w:p>
          <w:p w14:paraId="6B9DF2F2" w14:textId="77777777" w:rsidR="00CC31A3" w:rsidRPr="00311F69" w:rsidRDefault="00CC31A3" w:rsidP="00B93C39">
            <w:pPr>
              <w:rPr>
                <w:rFonts w:ascii="Arial" w:hAnsi="Arial" w:cs="Arial"/>
              </w:rPr>
            </w:pPr>
          </w:p>
          <w:p w14:paraId="257E1A6A" w14:textId="77777777" w:rsidR="008C6A19" w:rsidRDefault="008C6A19" w:rsidP="005021DF">
            <w:pPr>
              <w:rPr>
                <w:rFonts w:ascii="Arial" w:hAnsi="Arial" w:cs="Arial"/>
              </w:rPr>
            </w:pPr>
          </w:p>
          <w:p w14:paraId="71C80895" w14:textId="77777777" w:rsidR="008101BF" w:rsidRPr="00311F69" w:rsidRDefault="008101BF" w:rsidP="005021DF">
            <w:pPr>
              <w:rPr>
                <w:rFonts w:ascii="Arial" w:hAnsi="Arial" w:cs="Arial"/>
              </w:rPr>
            </w:pPr>
          </w:p>
        </w:tc>
        <w:tc>
          <w:tcPr>
            <w:tcW w:w="613" w:type="pct"/>
          </w:tcPr>
          <w:p w14:paraId="21FE1F30" w14:textId="77777777" w:rsidR="00014318" w:rsidRPr="00311F69" w:rsidRDefault="00014318" w:rsidP="00014318">
            <w:pPr>
              <w:rPr>
                <w:rFonts w:ascii="Arial" w:hAnsi="Arial" w:cs="Arial"/>
                <w:b/>
              </w:rPr>
            </w:pPr>
          </w:p>
        </w:tc>
        <w:tc>
          <w:tcPr>
            <w:tcW w:w="594" w:type="pct"/>
          </w:tcPr>
          <w:p w14:paraId="2CFF2D03" w14:textId="77777777" w:rsidR="00014318" w:rsidRPr="00311F69" w:rsidRDefault="00014318" w:rsidP="00014318">
            <w:pPr>
              <w:rPr>
                <w:rFonts w:ascii="Arial" w:hAnsi="Arial" w:cs="Arial"/>
                <w:b/>
              </w:rPr>
            </w:pPr>
          </w:p>
        </w:tc>
        <w:tc>
          <w:tcPr>
            <w:tcW w:w="637" w:type="pct"/>
          </w:tcPr>
          <w:p w14:paraId="546E84E2" w14:textId="77777777" w:rsidR="00014318" w:rsidRPr="00311F69" w:rsidRDefault="00014318" w:rsidP="00014318">
            <w:pPr>
              <w:rPr>
                <w:rFonts w:ascii="Arial" w:hAnsi="Arial" w:cs="Arial"/>
                <w:b/>
              </w:rPr>
            </w:pPr>
          </w:p>
          <w:p w14:paraId="2EECC62B" w14:textId="77777777" w:rsidR="008C6A19" w:rsidRPr="00311F69" w:rsidRDefault="008C6A19" w:rsidP="00014318">
            <w:pPr>
              <w:rPr>
                <w:rFonts w:ascii="Arial" w:hAnsi="Arial" w:cs="Arial"/>
                <w:b/>
              </w:rPr>
            </w:pPr>
          </w:p>
          <w:p w14:paraId="4C7B20F5" w14:textId="77777777" w:rsidR="008C6A19" w:rsidRPr="00311F69" w:rsidRDefault="008C6A19" w:rsidP="00014318">
            <w:pPr>
              <w:rPr>
                <w:rFonts w:ascii="Arial" w:hAnsi="Arial" w:cs="Arial"/>
                <w:b/>
              </w:rPr>
            </w:pPr>
          </w:p>
          <w:p w14:paraId="2AAC3FD5" w14:textId="77777777" w:rsidR="008C6A19" w:rsidRPr="00311F69" w:rsidRDefault="008C6A19" w:rsidP="00014318">
            <w:pPr>
              <w:rPr>
                <w:rFonts w:ascii="Arial" w:hAnsi="Arial" w:cs="Arial"/>
                <w:b/>
              </w:rPr>
            </w:pPr>
          </w:p>
          <w:p w14:paraId="2D198647" w14:textId="77777777" w:rsidR="008C6A19" w:rsidRPr="00311F69" w:rsidRDefault="008C6A19" w:rsidP="00014318">
            <w:pPr>
              <w:rPr>
                <w:rFonts w:ascii="Arial" w:hAnsi="Arial" w:cs="Arial"/>
                <w:b/>
              </w:rPr>
            </w:pPr>
          </w:p>
          <w:p w14:paraId="4741189A" w14:textId="77777777" w:rsidR="008C6A19" w:rsidRPr="00311F69" w:rsidRDefault="008C6A19" w:rsidP="00014318">
            <w:pPr>
              <w:rPr>
                <w:rFonts w:ascii="Arial" w:hAnsi="Arial" w:cs="Arial"/>
                <w:b/>
              </w:rPr>
            </w:pPr>
          </w:p>
          <w:p w14:paraId="27599860" w14:textId="77777777" w:rsidR="008C6A19" w:rsidRPr="00311F69" w:rsidRDefault="008C6A19" w:rsidP="00014318">
            <w:pPr>
              <w:rPr>
                <w:rFonts w:ascii="Arial" w:hAnsi="Arial" w:cs="Arial"/>
                <w:b/>
              </w:rPr>
            </w:pPr>
          </w:p>
          <w:p w14:paraId="333758D8" w14:textId="77777777" w:rsidR="008C6A19" w:rsidRPr="00311F69" w:rsidRDefault="008C6A19" w:rsidP="00014318">
            <w:pPr>
              <w:rPr>
                <w:rFonts w:ascii="Arial" w:hAnsi="Arial" w:cs="Arial"/>
                <w:b/>
              </w:rPr>
            </w:pPr>
          </w:p>
          <w:p w14:paraId="6D581242" w14:textId="77777777" w:rsidR="008C6A19" w:rsidRPr="00311F69" w:rsidRDefault="008C6A19" w:rsidP="00014318">
            <w:pPr>
              <w:rPr>
                <w:rFonts w:ascii="Arial" w:hAnsi="Arial" w:cs="Arial"/>
                <w:b/>
              </w:rPr>
            </w:pPr>
          </w:p>
          <w:p w14:paraId="66C16C3B" w14:textId="77777777" w:rsidR="008C6A19" w:rsidRPr="00311F69" w:rsidRDefault="008C6A19" w:rsidP="00014318">
            <w:pPr>
              <w:rPr>
                <w:rFonts w:ascii="Arial" w:hAnsi="Arial" w:cs="Arial"/>
                <w:b/>
              </w:rPr>
            </w:pPr>
          </w:p>
          <w:p w14:paraId="2561EFD2" w14:textId="77777777" w:rsidR="008C6A19" w:rsidRPr="00311F69" w:rsidRDefault="008C6A19" w:rsidP="00014318">
            <w:pPr>
              <w:rPr>
                <w:rFonts w:ascii="Arial" w:hAnsi="Arial" w:cs="Arial"/>
                <w:b/>
              </w:rPr>
            </w:pPr>
          </w:p>
          <w:p w14:paraId="393A23B5" w14:textId="77777777" w:rsidR="008C6A19" w:rsidRPr="00311F69" w:rsidRDefault="008C6A19" w:rsidP="00014318">
            <w:pPr>
              <w:rPr>
                <w:rFonts w:ascii="Arial" w:hAnsi="Arial" w:cs="Arial"/>
                <w:b/>
              </w:rPr>
            </w:pPr>
          </w:p>
          <w:p w14:paraId="0678971F" w14:textId="77777777" w:rsidR="008C6A19" w:rsidRPr="00311F69" w:rsidRDefault="008C6A19" w:rsidP="00014318">
            <w:pPr>
              <w:rPr>
                <w:rFonts w:ascii="Arial" w:hAnsi="Arial" w:cs="Arial"/>
                <w:b/>
              </w:rPr>
            </w:pPr>
          </w:p>
          <w:p w14:paraId="5B4A34DC" w14:textId="77777777" w:rsidR="008C6A19" w:rsidRPr="00311F69" w:rsidRDefault="008C6A19" w:rsidP="00014318">
            <w:pPr>
              <w:rPr>
                <w:rFonts w:ascii="Arial" w:hAnsi="Arial" w:cs="Arial"/>
                <w:b/>
              </w:rPr>
            </w:pPr>
          </w:p>
          <w:p w14:paraId="48DAC964" w14:textId="77777777" w:rsidR="008C6A19" w:rsidRPr="00311F69" w:rsidRDefault="008C6A19" w:rsidP="00014318">
            <w:pPr>
              <w:rPr>
                <w:rFonts w:ascii="Arial" w:hAnsi="Arial" w:cs="Arial"/>
                <w:b/>
              </w:rPr>
            </w:pPr>
          </w:p>
          <w:p w14:paraId="0C6CE9A2" w14:textId="77777777" w:rsidR="008C6A19" w:rsidRPr="00311F69" w:rsidRDefault="008C6A19" w:rsidP="00014318">
            <w:pPr>
              <w:rPr>
                <w:rFonts w:ascii="Arial" w:hAnsi="Arial" w:cs="Arial"/>
                <w:b/>
              </w:rPr>
            </w:pPr>
          </w:p>
          <w:p w14:paraId="494B9955" w14:textId="77777777" w:rsidR="008C6A19" w:rsidRPr="00311F69" w:rsidRDefault="008C6A19" w:rsidP="00014318">
            <w:pPr>
              <w:rPr>
                <w:rFonts w:ascii="Arial" w:hAnsi="Arial" w:cs="Arial"/>
                <w:b/>
              </w:rPr>
            </w:pPr>
          </w:p>
        </w:tc>
      </w:tr>
      <w:tr w:rsidR="00014318" w:rsidRPr="00311F69" w14:paraId="30A5DAD0" w14:textId="77777777" w:rsidTr="00640106">
        <w:tc>
          <w:tcPr>
            <w:tcW w:w="1342" w:type="pct"/>
            <w:shd w:val="clear" w:color="auto" w:fill="FFFFFF" w:themeFill="background1"/>
          </w:tcPr>
          <w:p w14:paraId="44809293" w14:textId="77777777" w:rsidR="00014318" w:rsidRPr="00311F69" w:rsidRDefault="00CC31A3" w:rsidP="00CC31A3">
            <w:pPr>
              <w:pStyle w:val="ListParagraph"/>
              <w:numPr>
                <w:ilvl w:val="0"/>
                <w:numId w:val="5"/>
              </w:numPr>
              <w:rPr>
                <w:rFonts w:ascii="Arial" w:hAnsi="Arial" w:cs="Arial"/>
                <w:b/>
              </w:rPr>
            </w:pPr>
            <w:r w:rsidRPr="00311F69">
              <w:rPr>
                <w:rFonts w:ascii="Arial" w:hAnsi="Arial" w:cs="Arial"/>
                <w:b/>
              </w:rPr>
              <w:t>R</w:t>
            </w:r>
            <w:r w:rsidR="00014318" w:rsidRPr="00311F69">
              <w:rPr>
                <w:rFonts w:ascii="Arial" w:hAnsi="Arial" w:cs="Arial"/>
                <w:b/>
              </w:rPr>
              <w:t>evocation or Amendment of Deportation Order</w:t>
            </w:r>
          </w:p>
          <w:p w14:paraId="1383E819" w14:textId="77777777" w:rsidR="008C6A19" w:rsidRPr="00311F69" w:rsidRDefault="008C6A19" w:rsidP="008C6A19">
            <w:pPr>
              <w:ind w:left="720"/>
              <w:contextualSpacing/>
              <w:rPr>
                <w:rFonts w:ascii="Arial" w:hAnsi="Arial" w:cs="Arial"/>
                <w:b/>
              </w:rPr>
            </w:pPr>
          </w:p>
        </w:tc>
        <w:tc>
          <w:tcPr>
            <w:tcW w:w="876" w:type="pct"/>
          </w:tcPr>
          <w:p w14:paraId="466BC0A0" w14:textId="77777777" w:rsidR="00014318" w:rsidRPr="00311F69" w:rsidDel="008A0446" w:rsidRDefault="00014318" w:rsidP="00014318">
            <w:pPr>
              <w:rPr>
                <w:rFonts w:ascii="Arial" w:hAnsi="Arial" w:cs="Arial"/>
                <w:lang w:val="en-US"/>
              </w:rPr>
            </w:pPr>
            <w:r w:rsidRPr="00311F69">
              <w:rPr>
                <w:rFonts w:ascii="Arial" w:hAnsi="Arial" w:cs="Arial"/>
                <w:lang w:val="en-US"/>
              </w:rPr>
              <w:t>Provision of legal advice in relation to a deportation order made by the Minister for Justice and Equality, pursuant to section 3 of the Immigration Act 1999, to include any representations to the Minister in relation to the possible amendment or revocation of the deportation order</w:t>
            </w:r>
            <w:r w:rsidR="00B93C39" w:rsidRPr="00311F69">
              <w:rPr>
                <w:rFonts w:ascii="Arial" w:hAnsi="Arial" w:cs="Arial"/>
                <w:lang w:val="en-US"/>
              </w:rPr>
              <w:t>.</w:t>
            </w:r>
          </w:p>
        </w:tc>
        <w:tc>
          <w:tcPr>
            <w:tcW w:w="938" w:type="pct"/>
          </w:tcPr>
          <w:p w14:paraId="2EC9A726" w14:textId="77777777" w:rsidR="00014318" w:rsidRPr="00311F69" w:rsidRDefault="00014318" w:rsidP="00014318">
            <w:pPr>
              <w:rPr>
                <w:rFonts w:ascii="Arial" w:hAnsi="Arial" w:cs="Arial"/>
              </w:rPr>
            </w:pPr>
            <w:r w:rsidRPr="00311F69">
              <w:rPr>
                <w:rFonts w:ascii="Arial" w:hAnsi="Arial" w:cs="Arial"/>
              </w:rPr>
              <w:t>The Minister decides or refuses (as the case may be) to review or amend the deportation order</w:t>
            </w:r>
            <w:r w:rsidR="00B93C39" w:rsidRPr="00311F69">
              <w:rPr>
                <w:rFonts w:ascii="Arial" w:hAnsi="Arial" w:cs="Arial"/>
              </w:rPr>
              <w:t>.</w:t>
            </w:r>
          </w:p>
        </w:tc>
        <w:tc>
          <w:tcPr>
            <w:tcW w:w="613" w:type="pct"/>
          </w:tcPr>
          <w:p w14:paraId="091E1B4C" w14:textId="77777777" w:rsidR="00014318" w:rsidRPr="00311F69" w:rsidRDefault="00014318" w:rsidP="00014318">
            <w:pPr>
              <w:rPr>
                <w:rFonts w:ascii="Arial" w:hAnsi="Arial" w:cs="Arial"/>
                <w:b/>
              </w:rPr>
            </w:pPr>
          </w:p>
        </w:tc>
        <w:tc>
          <w:tcPr>
            <w:tcW w:w="594" w:type="pct"/>
          </w:tcPr>
          <w:p w14:paraId="6309F8D1" w14:textId="77777777" w:rsidR="00014318" w:rsidRPr="00311F69" w:rsidRDefault="00014318" w:rsidP="00014318">
            <w:pPr>
              <w:rPr>
                <w:rFonts w:ascii="Arial" w:hAnsi="Arial" w:cs="Arial"/>
                <w:b/>
              </w:rPr>
            </w:pPr>
          </w:p>
        </w:tc>
        <w:tc>
          <w:tcPr>
            <w:tcW w:w="637" w:type="pct"/>
          </w:tcPr>
          <w:p w14:paraId="109B4B56" w14:textId="77777777" w:rsidR="00014318" w:rsidRPr="00311F69" w:rsidRDefault="00014318" w:rsidP="00014318">
            <w:pPr>
              <w:rPr>
                <w:rFonts w:ascii="Arial" w:hAnsi="Arial" w:cs="Arial"/>
                <w:b/>
              </w:rPr>
            </w:pPr>
          </w:p>
        </w:tc>
      </w:tr>
    </w:tbl>
    <w:p w14:paraId="65C83CB8" w14:textId="77777777" w:rsidR="00C77F6B" w:rsidRPr="00311F69" w:rsidRDefault="00C77F6B"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4DCE52E8" w14:textId="77777777" w:rsidR="009B7637" w:rsidRPr="004B1021" w:rsidRDefault="009B7637" w:rsidP="009B7637">
      <w:pPr>
        <w:rPr>
          <w:rFonts w:ascii="Arial" w:hAnsi="Arial" w:cs="Arial"/>
          <w:b/>
        </w:rPr>
      </w:pPr>
      <w:r w:rsidRPr="004B1021">
        <w:rPr>
          <w:rFonts w:ascii="Arial" w:hAnsi="Arial" w:cs="Arial"/>
          <w:b/>
        </w:rPr>
        <w:t>Notes:</w:t>
      </w:r>
    </w:p>
    <w:p w14:paraId="7F4F75FA" w14:textId="77777777" w:rsidR="009B7637" w:rsidRPr="004B1021" w:rsidRDefault="009B7637" w:rsidP="009B7637">
      <w:pPr>
        <w:rPr>
          <w:rFonts w:ascii="Arial" w:hAnsi="Arial" w:cs="Arial"/>
        </w:rPr>
      </w:pPr>
      <w:r w:rsidRPr="004B1021">
        <w:rPr>
          <w:rFonts w:ascii="Arial" w:hAnsi="Arial" w:cs="Arial"/>
        </w:rPr>
        <w:lastRenderedPageBreak/>
        <w:t xml:space="preserve">* The fee for a spouse is the fee payable where the applicant is the spouse or partner of another applicant and the same </w:t>
      </w:r>
      <w:r>
        <w:rPr>
          <w:rFonts w:ascii="Arial" w:hAnsi="Arial" w:cs="Arial"/>
        </w:rPr>
        <w:t xml:space="preserve">barrister is briefed in respect of </w:t>
      </w:r>
      <w:r w:rsidRPr="004B1021">
        <w:rPr>
          <w:rFonts w:ascii="Arial" w:hAnsi="Arial" w:cs="Arial"/>
        </w:rPr>
        <w:t>both clients (a full fee will be payable for the first applicant in such cases). Where there is an entirely distinct claim a case can be made to the Board for payment of the full fee for the spouse’s case.</w:t>
      </w:r>
    </w:p>
    <w:p w14:paraId="266E0703" w14:textId="77777777" w:rsidR="009B7637" w:rsidRPr="004B1021" w:rsidRDefault="009B7637" w:rsidP="009B7637">
      <w:pPr>
        <w:rPr>
          <w:rFonts w:ascii="Arial" w:hAnsi="Arial" w:cs="Arial"/>
        </w:rPr>
      </w:pPr>
      <w:r w:rsidRPr="004B1021">
        <w:rPr>
          <w:rFonts w:ascii="Arial" w:hAnsi="Arial" w:cs="Arial"/>
        </w:rPr>
        <w:t xml:space="preserve">** The fee for a child who has a separate case is the fee payable where the applicant is the child of another applicant </w:t>
      </w:r>
      <w:r>
        <w:rPr>
          <w:rFonts w:ascii="Arial" w:hAnsi="Arial" w:cs="Arial"/>
        </w:rPr>
        <w:t xml:space="preserve">in respect of whom the barrister is </w:t>
      </w:r>
      <w:proofErr w:type="gramStart"/>
      <w:r>
        <w:rPr>
          <w:rFonts w:ascii="Arial" w:hAnsi="Arial" w:cs="Arial"/>
        </w:rPr>
        <w:t>briefed</w:t>
      </w:r>
      <w:proofErr w:type="gramEnd"/>
      <w:r>
        <w:rPr>
          <w:rFonts w:ascii="Arial" w:hAnsi="Arial" w:cs="Arial"/>
        </w:rPr>
        <w:t xml:space="preserve"> </w:t>
      </w:r>
      <w:r w:rsidRPr="004B1021">
        <w:rPr>
          <w:rFonts w:ascii="Arial" w:hAnsi="Arial" w:cs="Arial"/>
        </w:rPr>
        <w:t xml:space="preserve">and the child has a separate asylum case. A full fee will be payable if the </w:t>
      </w:r>
      <w:r>
        <w:rPr>
          <w:rFonts w:ascii="Arial" w:hAnsi="Arial" w:cs="Arial"/>
        </w:rPr>
        <w:t xml:space="preserve">barrister is </w:t>
      </w:r>
      <w:r w:rsidRPr="004B1021">
        <w:rPr>
          <w:rFonts w:ascii="Arial" w:hAnsi="Arial" w:cs="Arial"/>
        </w:rPr>
        <w:t>only representing the child and not either parent.</w:t>
      </w:r>
    </w:p>
    <w:p w14:paraId="660FB60F" w14:textId="77777777" w:rsidR="009B7637" w:rsidRPr="004B1021" w:rsidRDefault="009B7637" w:rsidP="009B7637">
      <w:pPr>
        <w:rPr>
          <w:rFonts w:ascii="Arial" w:hAnsi="Arial" w:cs="Arial"/>
        </w:rPr>
      </w:pPr>
      <w:r w:rsidRPr="004B1021">
        <w:rPr>
          <w:rFonts w:ascii="Arial" w:hAnsi="Arial" w:cs="Arial"/>
        </w:rPr>
        <w:t>A brief withdrawn fee may be payable subject to evidence of work carried out on</w:t>
      </w:r>
      <w:r>
        <w:rPr>
          <w:rFonts w:ascii="Arial" w:hAnsi="Arial" w:cs="Arial"/>
        </w:rPr>
        <w:t xml:space="preserve"> the file where, for example, an applicant instructs alternative legal representation </w:t>
      </w:r>
      <w:r w:rsidRPr="004B1021">
        <w:rPr>
          <w:rFonts w:ascii="Arial" w:hAnsi="Arial" w:cs="Arial"/>
        </w:rPr>
        <w:t>or becomes uncontactable after submission(s</w:t>
      </w:r>
      <w:proofErr w:type="gramStart"/>
      <w:r w:rsidRPr="004B1021">
        <w:rPr>
          <w:rFonts w:ascii="Arial" w:hAnsi="Arial" w:cs="Arial"/>
        </w:rPr>
        <w:t>)</w:t>
      </w:r>
      <w:proofErr w:type="gramEnd"/>
      <w:r w:rsidRPr="004B1021">
        <w:rPr>
          <w:rFonts w:ascii="Arial" w:hAnsi="Arial" w:cs="Arial"/>
        </w:rPr>
        <w:t xml:space="preserve"> or an appeal have been lodged on behalf of the </w:t>
      </w:r>
      <w:r>
        <w:rPr>
          <w:rFonts w:ascii="Arial" w:hAnsi="Arial" w:cs="Arial"/>
        </w:rPr>
        <w:t xml:space="preserve">applicant </w:t>
      </w:r>
      <w:r w:rsidRPr="004B1021">
        <w:rPr>
          <w:rFonts w:ascii="Arial" w:hAnsi="Arial" w:cs="Arial"/>
        </w:rPr>
        <w:t xml:space="preserve">but before the </w:t>
      </w:r>
      <w:r>
        <w:rPr>
          <w:rFonts w:ascii="Arial" w:hAnsi="Arial" w:cs="Arial"/>
        </w:rPr>
        <w:t xml:space="preserve">applicant’s </w:t>
      </w:r>
      <w:r w:rsidRPr="004B1021">
        <w:rPr>
          <w:rFonts w:ascii="Arial" w:hAnsi="Arial" w:cs="Arial"/>
        </w:rPr>
        <w:t>interview or hearing has taken place.</w:t>
      </w:r>
      <w:r>
        <w:rPr>
          <w:rFonts w:ascii="Arial" w:hAnsi="Arial" w:cs="Arial"/>
        </w:rPr>
        <w:t xml:space="preserve"> The brief withdrawn fee shall be 50% of the highest fee that the barrister would have been entitled to in respect of the stage of work that had been commenced but not completed. </w:t>
      </w:r>
    </w:p>
    <w:p w14:paraId="03C85198" w14:textId="77777777" w:rsidR="009B7637" w:rsidRPr="004B1021" w:rsidRDefault="009B7637" w:rsidP="009B7637">
      <w:pPr>
        <w:rPr>
          <w:rFonts w:ascii="Arial" w:hAnsi="Arial" w:cs="Arial"/>
          <w:b/>
        </w:rPr>
      </w:pPr>
      <w:r w:rsidRPr="004B1021">
        <w:rPr>
          <w:rFonts w:ascii="Arial" w:hAnsi="Arial" w:cs="Arial"/>
        </w:rPr>
        <w:t xml:space="preserve">Fees are only payable for services </w:t>
      </w:r>
      <w:r>
        <w:rPr>
          <w:rFonts w:ascii="Arial" w:hAnsi="Arial" w:cs="Arial"/>
        </w:rPr>
        <w:t>authorised</w:t>
      </w:r>
      <w:r w:rsidRPr="004B1021">
        <w:rPr>
          <w:rFonts w:ascii="Arial" w:hAnsi="Arial" w:cs="Arial"/>
        </w:rPr>
        <w:t xml:space="preserve"> in advance by the Board. </w:t>
      </w:r>
    </w:p>
    <w:p w14:paraId="36EED62A" w14:textId="77777777" w:rsidR="009B7637" w:rsidRPr="006621B0" w:rsidRDefault="009B7637" w:rsidP="009B7637">
      <w:pPr>
        <w:rPr>
          <w:rFonts w:ascii="Arial" w:hAnsi="Arial" w:cs="Arial"/>
          <w:b/>
        </w:rPr>
      </w:pPr>
      <w:r w:rsidRPr="004B1021">
        <w:rPr>
          <w:rFonts w:ascii="Arial" w:hAnsi="Arial" w:cs="Arial"/>
          <w:b/>
        </w:rPr>
        <w:t>The appropriate fee can be claimed after each stage has taken place.</w:t>
      </w:r>
    </w:p>
    <w:p w14:paraId="039AC79A" w14:textId="77777777" w:rsidR="009B7637" w:rsidRDefault="009B7637" w:rsidP="00311F69">
      <w:pPr>
        <w:shd w:val="clear" w:color="auto" w:fill="FFFFFF"/>
        <w:autoSpaceDE/>
        <w:autoSpaceDN/>
        <w:adjustRightInd/>
        <w:rPr>
          <w:rFonts w:ascii="Arial" w:hAnsi="Arial" w:cs="Arial"/>
          <w:b/>
          <w:bCs/>
          <w:color w:val="333333"/>
          <w:lang w:val="en" w:eastAsia="en-IE"/>
        </w:rPr>
      </w:pPr>
    </w:p>
    <w:p w14:paraId="63E81737" w14:textId="77777777" w:rsidR="00311F69" w:rsidRDefault="00311F69" w:rsidP="00311F69">
      <w:pPr>
        <w:shd w:val="clear" w:color="auto" w:fill="FFFFFF"/>
        <w:autoSpaceDE/>
        <w:autoSpaceDN/>
        <w:adjustRightInd/>
        <w:rPr>
          <w:rFonts w:ascii="Arial" w:hAnsi="Arial" w:cs="Arial"/>
          <w:b/>
          <w:bCs/>
          <w:color w:val="333333"/>
          <w:lang w:val="en" w:eastAsia="en-IE"/>
        </w:rPr>
      </w:pPr>
      <w:r w:rsidRPr="00311F69">
        <w:rPr>
          <w:rFonts w:ascii="Arial" w:hAnsi="Arial" w:cs="Arial"/>
          <w:b/>
          <w:bCs/>
          <w:color w:val="333333"/>
          <w:lang w:val="en" w:eastAsia="en-IE"/>
        </w:rPr>
        <w:t>Table B: Additional fees payable in cases being processed under Regulation (EU) 604/2013 ("Dublin III Regulation")</w:t>
      </w:r>
    </w:p>
    <w:p w14:paraId="59CF82A1" w14:textId="77777777" w:rsidR="00311F69" w:rsidRPr="00311F69" w:rsidRDefault="00311F69" w:rsidP="00311F69">
      <w:pPr>
        <w:shd w:val="clear" w:color="auto" w:fill="FFFFFF"/>
        <w:autoSpaceDE/>
        <w:autoSpaceDN/>
        <w:adjustRightInd/>
        <w:rPr>
          <w:rFonts w:ascii="Arial" w:hAnsi="Arial" w:cs="Arial"/>
          <w:color w:val="333333"/>
          <w:lang w:val="en" w:eastAsia="en-IE"/>
        </w:rPr>
      </w:pPr>
    </w:p>
    <w:tbl>
      <w:tblPr>
        <w:tblW w:w="0" w:type="auto"/>
        <w:tblInd w:w="38"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987"/>
        <w:gridCol w:w="3066"/>
        <w:gridCol w:w="1894"/>
        <w:gridCol w:w="1454"/>
        <w:gridCol w:w="1227"/>
        <w:gridCol w:w="1160"/>
      </w:tblGrid>
      <w:tr w:rsidR="00311F69" w:rsidRPr="00311F69" w14:paraId="254EED69" w14:textId="77777777" w:rsidTr="008101BF">
        <w:trPr>
          <w:trHeight w:val="593"/>
        </w:trPr>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08D338AD"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Case Stage </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2A3204B0"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This fee covers</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5BEAA47C"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Fee can be claimed when</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53B50D00"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Applicant</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63C09EAD"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Spouse</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6F943F57"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w:t>
            </w:r>
            <w:r w:rsidR="00D90570">
              <w:rPr>
                <w:rFonts w:ascii="Arial" w:hAnsi="Arial" w:cs="Arial"/>
                <w:b/>
                <w:bCs/>
                <w:color w:val="333333"/>
                <w:lang w:eastAsia="en-IE"/>
              </w:rPr>
              <w:t xml:space="preserve">  </w:t>
            </w:r>
            <w:r w:rsidRPr="00311F69">
              <w:rPr>
                <w:rFonts w:ascii="Arial" w:hAnsi="Arial" w:cs="Arial"/>
                <w:b/>
                <w:bCs/>
                <w:color w:val="333333"/>
                <w:lang w:eastAsia="en-IE"/>
              </w:rPr>
              <w:t>Child</w:t>
            </w:r>
          </w:p>
        </w:tc>
      </w:tr>
      <w:tr w:rsidR="00311F69" w:rsidRPr="00311F69" w14:paraId="269282CC" w14:textId="77777777" w:rsidTr="00D9057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FF691E9"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1A. Dublin III </w:t>
            </w:r>
            <w:proofErr w:type="gramStart"/>
            <w:r w:rsidRPr="00311F69">
              <w:rPr>
                <w:rFonts w:ascii="Arial" w:hAnsi="Arial" w:cs="Arial"/>
                <w:b/>
                <w:bCs/>
                <w:color w:val="333333"/>
                <w:lang w:eastAsia="en-IE"/>
              </w:rPr>
              <w:t>Advices</w:t>
            </w:r>
            <w:proofErr w:type="gramEnd"/>
            <w:r w:rsidRPr="00311F69">
              <w:rPr>
                <w:rFonts w:ascii="Arial" w:hAnsi="Arial" w:cs="Arial"/>
                <w:b/>
                <w:bCs/>
                <w:color w:val="333333"/>
                <w:lang w:eastAsia="en-IE"/>
              </w:rPr>
              <w:t xml:space="preserve"> and Submissions to IPO</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11487D66"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 xml:space="preserve">Provision of </w:t>
            </w:r>
            <w:proofErr w:type="gramStart"/>
            <w:r w:rsidRPr="00311F69">
              <w:rPr>
                <w:rFonts w:ascii="Arial" w:hAnsi="Arial" w:cs="Arial"/>
                <w:color w:val="333333"/>
                <w:lang w:eastAsia="en-IE"/>
              </w:rPr>
              <w:t>advices</w:t>
            </w:r>
            <w:proofErr w:type="gramEnd"/>
            <w:r w:rsidRPr="00311F69">
              <w:rPr>
                <w:rFonts w:ascii="Arial" w:hAnsi="Arial" w:cs="Arial"/>
                <w:color w:val="333333"/>
                <w:lang w:eastAsia="en-IE"/>
              </w:rPr>
              <w:t xml:space="preserve"> and representations to the Protection Office where the client's application is being processed under the Dublin III Regulation, including </w:t>
            </w:r>
            <w:proofErr w:type="gramStart"/>
            <w:r w:rsidRPr="00311F69">
              <w:rPr>
                <w:rFonts w:ascii="Arial" w:hAnsi="Arial" w:cs="Arial"/>
                <w:color w:val="333333"/>
                <w:lang w:eastAsia="en-IE"/>
              </w:rPr>
              <w:t>advices</w:t>
            </w:r>
            <w:proofErr w:type="gramEnd"/>
            <w:r w:rsidRPr="00311F69">
              <w:rPr>
                <w:rFonts w:ascii="Arial" w:hAnsi="Arial" w:cs="Arial"/>
                <w:color w:val="333333"/>
                <w:lang w:eastAsia="en-IE"/>
              </w:rPr>
              <w:t xml:space="preserve"> in relation to Article 5 interview if same has not yet taken place, and to include submissions in relation to Dublin III where appropriate.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24FF7F28" w14:textId="77777777" w:rsidR="00311F69" w:rsidRPr="00311F69" w:rsidRDefault="009B7637" w:rsidP="00311F69">
            <w:pPr>
              <w:autoSpaceDE/>
              <w:autoSpaceDN/>
              <w:adjustRightInd/>
              <w:spacing w:after="300"/>
              <w:rPr>
                <w:rFonts w:ascii="Arial" w:hAnsi="Arial" w:cs="Arial"/>
                <w:color w:val="333333"/>
                <w:lang w:eastAsia="en-IE"/>
              </w:rPr>
            </w:pPr>
            <w:r w:rsidRPr="00DA7371">
              <w:rPr>
                <w:rFonts w:ascii="Arial" w:hAnsi="Arial" w:cs="Arial"/>
              </w:rPr>
              <w:t xml:space="preserve">A decision on </w:t>
            </w:r>
            <w:proofErr w:type="gramStart"/>
            <w:r w:rsidRPr="00DA7371">
              <w:rPr>
                <w:rFonts w:ascii="Arial" w:hAnsi="Arial" w:cs="Arial"/>
              </w:rPr>
              <w:t>whether or not</w:t>
            </w:r>
            <w:proofErr w:type="gramEnd"/>
            <w:r w:rsidRPr="00DA7371">
              <w:rPr>
                <w:rFonts w:ascii="Arial" w:hAnsi="Arial" w:cs="Arial"/>
              </w:rPr>
              <w:t xml:space="preserve"> to transfer to the client to another jurisdiction under Dublin III is taken.</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78BDF7D8"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2ADA2343"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0D879CAE" w14:textId="77777777"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14:paraId="4782204F" w14:textId="77777777" w:rsidTr="00D90570">
        <w:trPr>
          <w:trHeight w:val="4509"/>
        </w:trPr>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DB09FCE"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lastRenderedPageBreak/>
              <w:t>1B. Dublin III Appeal</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BEF778D"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Provision of advice drafting notice of appeal and representation at the International Protection Appeals Tribunal for the purpose of an appeal against a decision to transfer the client to another EU jurisdiction on foot of the provisions of the Dublin III Regulation.</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0CCA54A3"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The Tribunal decides to uphold or overturn the decision to transfer to the client to another jurisdiction under Dublin III</w:t>
            </w:r>
            <w:r>
              <w:rPr>
                <w:rFonts w:ascii="Arial" w:hAnsi="Arial" w:cs="Arial"/>
                <w:color w:val="333333"/>
                <w:lang w:eastAsia="en-IE"/>
              </w:rPr>
              <w: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491DA0B8"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10AB92D5"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212C9CA5" w14:textId="77777777" w:rsidR="00311F69" w:rsidRPr="00311F69" w:rsidRDefault="00311F69" w:rsidP="00311F69">
            <w:pPr>
              <w:autoSpaceDE/>
              <w:autoSpaceDN/>
              <w:adjustRightInd/>
              <w:spacing w:after="300"/>
              <w:rPr>
                <w:rFonts w:ascii="Arial" w:hAnsi="Arial" w:cs="Arial"/>
                <w:color w:val="333333"/>
                <w:lang w:eastAsia="en-IE"/>
              </w:rPr>
            </w:pPr>
          </w:p>
        </w:tc>
      </w:tr>
    </w:tbl>
    <w:p w14:paraId="661E63A5" w14:textId="77777777" w:rsidR="00311F69" w:rsidRDefault="00311F69" w:rsidP="00311F69">
      <w:pPr>
        <w:shd w:val="clear" w:color="auto" w:fill="FFFFFF"/>
        <w:autoSpaceDE/>
        <w:autoSpaceDN/>
        <w:adjustRightInd/>
        <w:spacing w:after="150"/>
        <w:rPr>
          <w:rFonts w:ascii="Arial" w:hAnsi="Arial" w:cs="Arial"/>
          <w:b/>
          <w:bCs/>
          <w:color w:val="333333"/>
          <w:lang w:val="en" w:eastAsia="en-IE"/>
        </w:rPr>
      </w:pPr>
    </w:p>
    <w:p w14:paraId="36E18ED4" w14:textId="77777777" w:rsidR="00311F69" w:rsidRPr="00311F69" w:rsidRDefault="00311F69" w:rsidP="00311F69">
      <w:pPr>
        <w:shd w:val="clear" w:color="auto" w:fill="FFFFFF"/>
        <w:autoSpaceDE/>
        <w:autoSpaceDN/>
        <w:adjustRightInd/>
        <w:spacing w:after="150"/>
        <w:rPr>
          <w:rFonts w:ascii="Arial" w:hAnsi="Arial" w:cs="Arial"/>
          <w:color w:val="333333"/>
          <w:lang w:val="en" w:eastAsia="en-IE"/>
        </w:rPr>
      </w:pPr>
      <w:r w:rsidRPr="00311F69">
        <w:rPr>
          <w:rFonts w:ascii="Arial" w:hAnsi="Arial" w:cs="Arial"/>
          <w:b/>
          <w:bCs/>
          <w:color w:val="333333"/>
          <w:lang w:val="en" w:eastAsia="en-IE"/>
        </w:rPr>
        <w:t>Table C: Other Fees Payable in International Protection Matters</w:t>
      </w:r>
    </w:p>
    <w:p w14:paraId="06312559" w14:textId="77777777" w:rsidR="00311F69" w:rsidRPr="00311F69" w:rsidRDefault="00311F69" w:rsidP="00311F69">
      <w:pPr>
        <w:shd w:val="clear" w:color="auto" w:fill="FFFFFF"/>
        <w:autoSpaceDE/>
        <w:autoSpaceDN/>
        <w:adjustRightInd/>
        <w:rPr>
          <w:rFonts w:ascii="Arial" w:hAnsi="Arial" w:cs="Arial"/>
          <w:color w:val="333333"/>
          <w:lang w:val="en" w:eastAsia="en-IE"/>
        </w:rPr>
      </w:pPr>
    </w:p>
    <w:tbl>
      <w:tblPr>
        <w:tblW w:w="5000" w:type="pct"/>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55"/>
        <w:gridCol w:w="2188"/>
        <w:gridCol w:w="2077"/>
        <w:gridCol w:w="1728"/>
        <w:gridCol w:w="1457"/>
        <w:gridCol w:w="1221"/>
      </w:tblGrid>
      <w:tr w:rsidR="00311F69" w:rsidRPr="00311F69" w14:paraId="5A1C4549" w14:textId="77777777" w:rsidTr="006521D4">
        <w:tc>
          <w:tcPr>
            <w:tcW w:w="995" w:type="pct"/>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26728201"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Case Stage </w:t>
            </w:r>
          </w:p>
        </w:tc>
        <w:tc>
          <w:tcPr>
            <w:tcW w:w="1010" w:type="pct"/>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11F21C75"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This fee covers</w:t>
            </w:r>
          </w:p>
        </w:tc>
        <w:tc>
          <w:tcPr>
            <w:tcW w:w="959" w:type="pct"/>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103A81E8"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Fee can be claimed when</w:t>
            </w:r>
          </w:p>
        </w:tc>
        <w:tc>
          <w:tcPr>
            <w:tcW w:w="798" w:type="pct"/>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2F966D1C"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Applicant</w:t>
            </w:r>
          </w:p>
        </w:tc>
        <w:tc>
          <w:tcPr>
            <w:tcW w:w="673" w:type="pct"/>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38E49E1E"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Spouse</w:t>
            </w:r>
          </w:p>
        </w:tc>
        <w:tc>
          <w:tcPr>
            <w:tcW w:w="564" w:type="pct"/>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3592C1A9"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Child</w:t>
            </w:r>
          </w:p>
        </w:tc>
      </w:tr>
      <w:tr w:rsidR="00311F69" w:rsidRPr="00311F69" w14:paraId="59203367" w14:textId="77777777" w:rsidTr="006521D4">
        <w:tc>
          <w:tcPr>
            <w:tcW w:w="995"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099AFA02" w14:textId="77777777" w:rsidR="00311F69" w:rsidRPr="00311F69" w:rsidRDefault="009B7637" w:rsidP="00311F69">
            <w:pPr>
              <w:autoSpaceDE/>
              <w:autoSpaceDN/>
              <w:adjustRightInd/>
              <w:spacing w:after="300"/>
              <w:rPr>
                <w:rFonts w:ascii="Arial" w:hAnsi="Arial" w:cs="Arial"/>
                <w:color w:val="333333"/>
                <w:lang w:eastAsia="en-IE"/>
              </w:rPr>
            </w:pPr>
            <w:r w:rsidRPr="00DA7371">
              <w:rPr>
                <w:rFonts w:ascii="Arial" w:hAnsi="Arial" w:cs="Arial"/>
                <w:b/>
              </w:rPr>
              <w:t>Inadmissible Application (s21 IPA)</w:t>
            </w:r>
          </w:p>
        </w:tc>
        <w:tc>
          <w:tcPr>
            <w:tcW w:w="1010"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1975D534" w14:textId="77777777" w:rsidR="00311F69" w:rsidRPr="00311F69" w:rsidRDefault="009B7637" w:rsidP="00311F69">
            <w:pPr>
              <w:autoSpaceDE/>
              <w:autoSpaceDN/>
              <w:adjustRightInd/>
              <w:spacing w:after="300"/>
              <w:rPr>
                <w:rFonts w:ascii="Arial" w:hAnsi="Arial" w:cs="Arial"/>
                <w:color w:val="333333"/>
                <w:lang w:eastAsia="en-IE"/>
              </w:rPr>
            </w:pPr>
            <w:r w:rsidRPr="00DA7371">
              <w:rPr>
                <w:rFonts w:ascii="Arial" w:hAnsi="Arial" w:cs="Arial"/>
              </w:rPr>
              <w:t>Advice, submissions and an appeal to the International Protection Appeals Tribunal in respect of the inadmissibility of an application under Section 21 of the International Protection Act 2015.</w:t>
            </w:r>
          </w:p>
        </w:tc>
        <w:tc>
          <w:tcPr>
            <w:tcW w:w="959"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880E163" w14:textId="77777777" w:rsidR="00311F69" w:rsidRPr="00311F69" w:rsidRDefault="009B7637" w:rsidP="00311F69">
            <w:pPr>
              <w:autoSpaceDE/>
              <w:autoSpaceDN/>
              <w:adjustRightInd/>
              <w:spacing w:after="300"/>
              <w:rPr>
                <w:rFonts w:ascii="Arial" w:hAnsi="Arial" w:cs="Arial"/>
                <w:color w:val="333333"/>
                <w:lang w:eastAsia="en-IE"/>
              </w:rPr>
            </w:pPr>
            <w:r w:rsidRPr="00DA7371">
              <w:rPr>
                <w:rFonts w:ascii="Arial" w:hAnsi="Arial" w:cs="Arial"/>
              </w:rPr>
              <w:t xml:space="preserve">The Minister makes a final decision that the application for international protection is </w:t>
            </w:r>
            <w:proofErr w:type="gramStart"/>
            <w:r w:rsidRPr="00DA7371">
              <w:rPr>
                <w:rFonts w:ascii="Arial" w:hAnsi="Arial" w:cs="Arial"/>
              </w:rPr>
              <w:t>inadmissible, or</w:t>
            </w:r>
            <w:proofErr w:type="gramEnd"/>
            <w:r w:rsidRPr="00DA7371">
              <w:rPr>
                <w:rFonts w:ascii="Arial" w:hAnsi="Arial" w:cs="Arial"/>
              </w:rPr>
              <w:t xml:space="preserve"> decides to admit the </w:t>
            </w:r>
            <w:proofErr w:type="gramStart"/>
            <w:r w:rsidRPr="00DA7371">
              <w:rPr>
                <w:rFonts w:ascii="Arial" w:hAnsi="Arial" w:cs="Arial"/>
              </w:rPr>
              <w:t>application.</w:t>
            </w:r>
            <w:r w:rsidR="00311F69" w:rsidRPr="00311F69">
              <w:rPr>
                <w:rFonts w:ascii="Arial" w:hAnsi="Arial" w:cs="Arial"/>
                <w:color w:val="333333"/>
                <w:lang w:eastAsia="en-IE"/>
              </w:rPr>
              <w:t>.</w:t>
            </w:r>
            <w:proofErr w:type="gramEnd"/>
          </w:p>
        </w:tc>
        <w:tc>
          <w:tcPr>
            <w:tcW w:w="798"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63538754"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673"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167B7EBB"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564"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1AB97DEA" w14:textId="77777777"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14:paraId="5D9C9496" w14:textId="77777777" w:rsidTr="006521D4">
        <w:trPr>
          <w:trHeight w:val="6493"/>
        </w:trPr>
        <w:tc>
          <w:tcPr>
            <w:tcW w:w="995"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4360D581" w14:textId="77777777" w:rsidR="00311F69" w:rsidRPr="00311F69" w:rsidRDefault="00311F69" w:rsidP="00311F69">
            <w:pPr>
              <w:autoSpaceDE/>
              <w:autoSpaceDN/>
              <w:adjustRightInd/>
              <w:rPr>
                <w:rFonts w:ascii="Arial" w:hAnsi="Arial" w:cs="Arial"/>
                <w:color w:val="333333"/>
                <w:lang w:eastAsia="en-IE"/>
              </w:rPr>
            </w:pPr>
            <w:r w:rsidRPr="00311F69">
              <w:rPr>
                <w:rFonts w:ascii="Arial" w:hAnsi="Arial" w:cs="Arial"/>
                <w:b/>
                <w:bCs/>
                <w:color w:val="333333"/>
                <w:lang w:eastAsia="en-IE"/>
              </w:rPr>
              <w:lastRenderedPageBreak/>
              <w:t>Appeal in relation to the material reception conditions and access to the labour market</w:t>
            </w:r>
          </w:p>
        </w:tc>
        <w:tc>
          <w:tcPr>
            <w:tcW w:w="1010"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74EB7C98" w14:textId="77777777"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Appeal to the International Protection Appeals Tribunal under Regulation 21 of the European Communities (Reception Conditions) Regulations 2018, and where there is an oral hearing</w:t>
            </w:r>
          </w:p>
          <w:p w14:paraId="0917BF0B" w14:textId="77777777"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Where there is no oral hearing,</w:t>
            </w:r>
            <w:r>
              <w:rPr>
                <w:rFonts w:ascii="Arial" w:hAnsi="Arial" w:cs="Arial"/>
                <w:color w:val="333333"/>
                <w:lang w:eastAsia="en-IE"/>
              </w:rPr>
              <w:t xml:space="preserve"> a reduced fee shall be payable.</w:t>
            </w:r>
          </w:p>
        </w:tc>
        <w:tc>
          <w:tcPr>
            <w:tcW w:w="959"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6F08CB28" w14:textId="77777777" w:rsidR="00311F69" w:rsidRPr="00311F69" w:rsidRDefault="00311F69" w:rsidP="00311F69">
            <w:pPr>
              <w:autoSpaceDE/>
              <w:autoSpaceDN/>
              <w:adjustRightInd/>
              <w:rPr>
                <w:rFonts w:ascii="Arial" w:hAnsi="Arial" w:cs="Arial"/>
                <w:color w:val="333333"/>
                <w:lang w:eastAsia="en-IE"/>
              </w:rPr>
            </w:pPr>
            <w:r w:rsidRPr="00311F69">
              <w:rPr>
                <w:rFonts w:ascii="Arial" w:hAnsi="Arial" w:cs="Arial"/>
                <w:color w:val="333333"/>
                <w:lang w:eastAsia="en-IE"/>
              </w:rPr>
              <w:t>The Tribunal takes a decision in relation to the appeal.</w:t>
            </w:r>
          </w:p>
        </w:tc>
        <w:tc>
          <w:tcPr>
            <w:tcW w:w="798"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3F66A648" w14:textId="77777777" w:rsidR="00311F69" w:rsidRPr="00311F69" w:rsidRDefault="00311F69" w:rsidP="00311F69">
            <w:pPr>
              <w:autoSpaceDE/>
              <w:autoSpaceDN/>
              <w:adjustRightInd/>
              <w:spacing w:after="150"/>
              <w:jc w:val="center"/>
              <w:rPr>
                <w:rFonts w:ascii="Arial" w:hAnsi="Arial" w:cs="Arial"/>
                <w:color w:val="333333"/>
                <w:lang w:eastAsia="en-IE"/>
              </w:rPr>
            </w:pPr>
          </w:p>
        </w:tc>
        <w:tc>
          <w:tcPr>
            <w:tcW w:w="673"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6005EF99" w14:textId="77777777" w:rsidR="00311F69" w:rsidRPr="00311F69" w:rsidRDefault="00311F69" w:rsidP="00311F69">
            <w:pPr>
              <w:autoSpaceDE/>
              <w:autoSpaceDN/>
              <w:adjustRightInd/>
              <w:spacing w:after="150"/>
              <w:jc w:val="center"/>
              <w:rPr>
                <w:rFonts w:ascii="Arial" w:hAnsi="Arial" w:cs="Arial"/>
                <w:color w:val="333333"/>
                <w:lang w:eastAsia="en-IE"/>
              </w:rPr>
            </w:pPr>
          </w:p>
        </w:tc>
        <w:tc>
          <w:tcPr>
            <w:tcW w:w="564" w:type="pct"/>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5EC59972" w14:textId="77777777" w:rsidR="00311F69" w:rsidRPr="00311F69" w:rsidRDefault="00311F69" w:rsidP="00311F69">
            <w:pPr>
              <w:autoSpaceDE/>
              <w:autoSpaceDN/>
              <w:adjustRightInd/>
              <w:spacing w:after="150"/>
              <w:jc w:val="center"/>
              <w:rPr>
                <w:rFonts w:ascii="Arial" w:hAnsi="Arial" w:cs="Arial"/>
                <w:color w:val="333333"/>
                <w:lang w:eastAsia="en-IE"/>
              </w:rPr>
            </w:pPr>
          </w:p>
        </w:tc>
      </w:tr>
    </w:tbl>
    <w:p w14:paraId="5AFD2717" w14:textId="77777777" w:rsidR="00311F69" w:rsidRDefault="00311F69" w:rsidP="00311F69">
      <w:pPr>
        <w:shd w:val="clear" w:color="auto" w:fill="FFFFFF"/>
        <w:autoSpaceDE/>
        <w:autoSpaceDN/>
        <w:adjustRightInd/>
        <w:rPr>
          <w:rFonts w:ascii="Arial" w:hAnsi="Arial" w:cs="Arial"/>
          <w:color w:val="333333"/>
          <w:lang w:val="en" w:eastAsia="en-IE"/>
        </w:rPr>
      </w:pPr>
    </w:p>
    <w:p w14:paraId="3CD18D13" w14:textId="77777777" w:rsidR="00BB5AC8" w:rsidRDefault="00BB5AC8" w:rsidP="00311F69">
      <w:pPr>
        <w:shd w:val="clear" w:color="auto" w:fill="FFFFFF"/>
        <w:autoSpaceDE/>
        <w:autoSpaceDN/>
        <w:adjustRightInd/>
        <w:rPr>
          <w:rFonts w:ascii="Arial" w:hAnsi="Arial" w:cs="Arial"/>
          <w:color w:val="333333"/>
          <w:lang w:val="en" w:eastAsia="en-IE"/>
        </w:rPr>
      </w:pPr>
    </w:p>
    <w:p w14:paraId="4E1DE512" w14:textId="77777777" w:rsidR="00563194" w:rsidRDefault="00563194">
      <w:pPr>
        <w:autoSpaceDE/>
        <w:autoSpaceDN/>
        <w:adjustRightInd/>
        <w:spacing w:after="200" w:line="276" w:lineRule="auto"/>
        <w:rPr>
          <w:rFonts w:ascii="Arial" w:hAnsi="Arial" w:cs="Arial"/>
          <w:b/>
          <w:bCs/>
          <w:color w:val="007284"/>
          <w:sz w:val="44"/>
          <w:szCs w:val="36"/>
        </w:rPr>
      </w:pPr>
      <w:r>
        <w:br w:type="page"/>
      </w:r>
    </w:p>
    <w:p w14:paraId="6BE9D534" w14:textId="77777777" w:rsidR="00355BF3" w:rsidRPr="00CC6A02" w:rsidRDefault="00CC6A02" w:rsidP="00CC6A02">
      <w:pPr>
        <w:pStyle w:val="LABSection"/>
      </w:pPr>
      <w:r>
        <w:lastRenderedPageBreak/>
        <w:t>SECTION C</w:t>
      </w:r>
    </w:p>
    <w:p w14:paraId="04A51ACA" w14:textId="77777777" w:rsidR="00355BF3" w:rsidRPr="00311F69" w:rsidRDefault="00355BF3" w:rsidP="00175214">
      <w:pPr>
        <w:rPr>
          <w:rFonts w:ascii="Arial" w:hAnsi="Arial" w:cs="Arial"/>
          <w:b/>
          <w:color w:val="E36C0A" w:themeColor="accent6" w:themeShade="BF"/>
        </w:rPr>
      </w:pPr>
      <w:bookmarkStart w:id="0" w:name="_Toc85536611"/>
      <w:r w:rsidRPr="00311F69">
        <w:rPr>
          <w:rFonts w:ascii="Arial" w:hAnsi="Arial" w:cs="Arial"/>
          <w:b/>
          <w:color w:val="E36C0A" w:themeColor="accent6" w:themeShade="BF"/>
        </w:rPr>
        <w:t xml:space="preserve">Certification of </w:t>
      </w:r>
      <w:bookmarkEnd w:id="0"/>
      <w:r w:rsidR="006521D4">
        <w:rPr>
          <w:rFonts w:ascii="Arial" w:hAnsi="Arial" w:cs="Arial"/>
          <w:b/>
          <w:color w:val="E36C0A" w:themeColor="accent6" w:themeShade="BF"/>
        </w:rPr>
        <w:t>Counsel</w:t>
      </w:r>
    </w:p>
    <w:p w14:paraId="4D016444" w14:textId="77777777" w:rsidR="00563194" w:rsidRPr="00563194" w:rsidRDefault="00563194" w:rsidP="00563194">
      <w:pPr>
        <w:pStyle w:val="Heading1"/>
        <w:tabs>
          <w:tab w:val="left" w:pos="10772"/>
        </w:tabs>
        <w:ind w:left="0"/>
        <w:rPr>
          <w:b w:val="0"/>
          <w:bCs w:val="0"/>
        </w:rPr>
      </w:pPr>
      <w:r w:rsidRPr="00563194">
        <w:rPr>
          <w:rFonts w:cs="Arial"/>
          <w:b w:val="0"/>
        </w:rPr>
        <w:t>I</w:t>
      </w:r>
      <w:r w:rsidRPr="00563194">
        <w:rPr>
          <w:rFonts w:cs="Arial"/>
          <w:b w:val="0"/>
          <w:spacing w:val="-2"/>
        </w:rPr>
        <w:t xml:space="preserve"> </w:t>
      </w:r>
      <w:r w:rsidRPr="00563194">
        <w:rPr>
          <w:rFonts w:cs="Arial"/>
          <w:b w:val="0"/>
          <w:spacing w:val="-1"/>
        </w:rPr>
        <w:t>confirm</w:t>
      </w:r>
      <w:r w:rsidRPr="00563194">
        <w:rPr>
          <w:rFonts w:cs="Arial"/>
          <w:b w:val="0"/>
          <w:spacing w:val="5"/>
        </w:rPr>
        <w:t xml:space="preserve"> </w:t>
      </w:r>
      <w:r w:rsidRPr="00563194">
        <w:rPr>
          <w:rFonts w:cs="Arial"/>
          <w:b w:val="0"/>
          <w:spacing w:val="-2"/>
        </w:rPr>
        <w:t xml:space="preserve">that </w:t>
      </w:r>
      <w:r w:rsidRPr="00563194">
        <w:rPr>
          <w:rFonts w:cs="Arial"/>
          <w:b w:val="0"/>
        </w:rPr>
        <w:t>I</w:t>
      </w:r>
      <w:r w:rsidRPr="00563194">
        <w:rPr>
          <w:rFonts w:cs="Arial"/>
          <w:b w:val="0"/>
          <w:spacing w:val="-1"/>
        </w:rPr>
        <w:t xml:space="preserve"> have</w:t>
      </w:r>
      <w:r w:rsidRPr="00563194">
        <w:rPr>
          <w:rFonts w:cs="Arial"/>
          <w:b w:val="0"/>
          <w:spacing w:val="-4"/>
        </w:rPr>
        <w:t xml:space="preserve"> </w:t>
      </w:r>
      <w:r w:rsidRPr="00563194">
        <w:rPr>
          <w:rFonts w:cs="Arial"/>
          <w:b w:val="0"/>
          <w:spacing w:val="-1"/>
        </w:rPr>
        <w:t>provided</w:t>
      </w:r>
      <w:r w:rsidRPr="00563194">
        <w:rPr>
          <w:rFonts w:cs="Arial"/>
          <w:b w:val="0"/>
          <w:spacing w:val="-4"/>
        </w:rPr>
        <w:t xml:space="preserve"> </w:t>
      </w:r>
      <w:r w:rsidRPr="00563194">
        <w:rPr>
          <w:rFonts w:cs="Arial"/>
          <w:b w:val="0"/>
          <w:spacing w:val="-2"/>
        </w:rPr>
        <w:t>the</w:t>
      </w:r>
      <w:r w:rsidRPr="00563194">
        <w:rPr>
          <w:rFonts w:cs="Arial"/>
          <w:b w:val="0"/>
          <w:spacing w:val="-4"/>
        </w:rPr>
        <w:t xml:space="preserve"> </w:t>
      </w:r>
      <w:r w:rsidRPr="00563194">
        <w:rPr>
          <w:rFonts w:cs="Arial"/>
          <w:b w:val="0"/>
          <w:spacing w:val="-1"/>
        </w:rPr>
        <w:t>services specified</w:t>
      </w:r>
      <w:r w:rsidRPr="00563194">
        <w:rPr>
          <w:rFonts w:cs="Arial"/>
          <w:b w:val="0"/>
          <w:spacing w:val="-4"/>
        </w:rPr>
        <w:t xml:space="preserve"> </w:t>
      </w:r>
      <w:r w:rsidR="006521D4">
        <w:rPr>
          <w:rFonts w:cs="Arial"/>
          <w:b w:val="0"/>
          <w:spacing w:val="-1"/>
        </w:rPr>
        <w:t>above</w:t>
      </w:r>
      <w:r w:rsidRPr="00563194">
        <w:rPr>
          <w:rFonts w:cs="Arial"/>
          <w:b w:val="0"/>
          <w:spacing w:val="-1"/>
        </w:rPr>
        <w:t>,</w:t>
      </w:r>
      <w:r w:rsidRPr="00563194">
        <w:rPr>
          <w:rFonts w:cs="Arial"/>
          <w:b w:val="0"/>
          <w:spacing w:val="-7"/>
        </w:rPr>
        <w:t xml:space="preserve"> </w:t>
      </w:r>
      <w:r w:rsidRPr="00563194">
        <w:rPr>
          <w:rFonts w:cs="Arial"/>
          <w:b w:val="0"/>
        </w:rPr>
        <w:t>which</w:t>
      </w:r>
      <w:r w:rsidRPr="00563194">
        <w:rPr>
          <w:rFonts w:cs="Arial"/>
          <w:b w:val="0"/>
          <w:spacing w:val="-4"/>
        </w:rPr>
        <w:t xml:space="preserve"> </w:t>
      </w:r>
      <w:r w:rsidRPr="00563194">
        <w:rPr>
          <w:rFonts w:cs="Arial"/>
          <w:b w:val="0"/>
        </w:rPr>
        <w:t>were</w:t>
      </w:r>
      <w:r w:rsidRPr="00563194">
        <w:rPr>
          <w:rFonts w:cs="Arial"/>
          <w:b w:val="0"/>
          <w:spacing w:val="-4"/>
        </w:rPr>
        <w:t xml:space="preserve"> </w:t>
      </w:r>
      <w:r w:rsidRPr="00563194">
        <w:rPr>
          <w:rFonts w:cs="Arial"/>
          <w:b w:val="0"/>
          <w:spacing w:val="-2"/>
          <w:lang w:val="en-IE"/>
        </w:rPr>
        <w:t>authorised</w:t>
      </w:r>
      <w:r w:rsidRPr="00563194">
        <w:rPr>
          <w:rFonts w:cs="Arial"/>
          <w:b w:val="0"/>
          <w:spacing w:val="-4"/>
        </w:rPr>
        <w:t xml:space="preserve"> </w:t>
      </w:r>
      <w:r w:rsidRPr="00563194">
        <w:rPr>
          <w:rFonts w:cs="Arial"/>
          <w:b w:val="0"/>
        </w:rPr>
        <w:t>in</w:t>
      </w:r>
      <w:r w:rsidRPr="00563194">
        <w:rPr>
          <w:rFonts w:cs="Arial"/>
          <w:b w:val="0"/>
          <w:spacing w:val="-4"/>
        </w:rPr>
        <w:t xml:space="preserve"> </w:t>
      </w:r>
      <w:r w:rsidRPr="00563194">
        <w:rPr>
          <w:rFonts w:cs="Arial"/>
          <w:b w:val="0"/>
          <w:spacing w:val="-2"/>
        </w:rPr>
        <w:t>advance</w:t>
      </w:r>
      <w:r w:rsidRPr="00563194">
        <w:rPr>
          <w:rFonts w:cs="Arial"/>
          <w:b w:val="0"/>
          <w:spacing w:val="-4"/>
        </w:rPr>
        <w:t xml:space="preserve"> </w:t>
      </w:r>
      <w:r w:rsidRPr="00563194">
        <w:rPr>
          <w:rFonts w:cs="Arial"/>
          <w:b w:val="0"/>
          <w:spacing w:val="3"/>
        </w:rPr>
        <w:t>by</w:t>
      </w:r>
      <w:r w:rsidRPr="00563194">
        <w:rPr>
          <w:rFonts w:cs="Arial"/>
          <w:b w:val="0"/>
          <w:spacing w:val="-6"/>
        </w:rPr>
        <w:t xml:space="preserve"> </w:t>
      </w:r>
      <w:r w:rsidRPr="00563194">
        <w:rPr>
          <w:rFonts w:cs="Arial"/>
          <w:b w:val="0"/>
        </w:rPr>
        <w:t>the Legal Aid</w:t>
      </w:r>
      <w:r w:rsidRPr="00563194">
        <w:rPr>
          <w:rFonts w:cs="Arial"/>
          <w:b w:val="0"/>
          <w:spacing w:val="75"/>
        </w:rPr>
        <w:t xml:space="preserve"> </w:t>
      </w:r>
      <w:r w:rsidRPr="00563194">
        <w:rPr>
          <w:rFonts w:cs="Arial"/>
          <w:b w:val="0"/>
          <w:spacing w:val="-2"/>
        </w:rPr>
        <w:t>Board.</w:t>
      </w:r>
      <w:r w:rsidRPr="00563194">
        <w:rPr>
          <w:rFonts w:cs="Arial"/>
          <w:b w:val="0"/>
          <w:spacing w:val="2"/>
        </w:rPr>
        <w:t xml:space="preserve"> </w:t>
      </w:r>
      <w:r w:rsidRPr="00563194">
        <w:rPr>
          <w:rFonts w:cs="Arial"/>
          <w:b w:val="0"/>
        </w:rPr>
        <w:t>I</w:t>
      </w:r>
      <w:r w:rsidRPr="00563194">
        <w:rPr>
          <w:rFonts w:cs="Arial"/>
          <w:b w:val="0"/>
          <w:spacing w:val="-2"/>
        </w:rPr>
        <w:t xml:space="preserve"> </w:t>
      </w:r>
      <w:r w:rsidRPr="00563194">
        <w:rPr>
          <w:rFonts w:cs="Arial"/>
          <w:b w:val="0"/>
          <w:spacing w:val="-1"/>
        </w:rPr>
        <w:t>accordingly</w:t>
      </w:r>
      <w:r w:rsidRPr="00563194">
        <w:rPr>
          <w:rFonts w:cs="Arial"/>
          <w:b w:val="0"/>
          <w:spacing w:val="-6"/>
        </w:rPr>
        <w:t xml:space="preserve"> </w:t>
      </w:r>
      <w:r w:rsidRPr="00563194">
        <w:rPr>
          <w:rFonts w:cs="Arial"/>
          <w:b w:val="0"/>
          <w:spacing w:val="-1"/>
        </w:rPr>
        <w:t>seek payment</w:t>
      </w:r>
      <w:r w:rsidRPr="00563194">
        <w:rPr>
          <w:rFonts w:cs="Arial"/>
          <w:b w:val="0"/>
          <w:spacing w:val="-2"/>
        </w:rPr>
        <w:t xml:space="preserve"> of</w:t>
      </w:r>
      <w:r w:rsidRPr="00563194">
        <w:rPr>
          <w:rFonts w:cs="Arial"/>
          <w:b w:val="0"/>
          <w:spacing w:val="2"/>
        </w:rPr>
        <w:t xml:space="preserve"> </w:t>
      </w:r>
      <w:r w:rsidRPr="00563194">
        <w:rPr>
          <w:rFonts w:cs="Arial"/>
          <w:b w:val="0"/>
          <w:spacing w:val="-2"/>
        </w:rPr>
        <w:t>the</w:t>
      </w:r>
      <w:r w:rsidRPr="00563194">
        <w:rPr>
          <w:rFonts w:cs="Arial"/>
          <w:b w:val="0"/>
          <w:spacing w:val="1"/>
        </w:rPr>
        <w:t xml:space="preserve"> </w:t>
      </w:r>
      <w:r w:rsidRPr="00563194">
        <w:rPr>
          <w:rFonts w:cs="Arial"/>
          <w:b w:val="0"/>
          <w:spacing w:val="-2"/>
        </w:rPr>
        <w:t>appropriate</w:t>
      </w:r>
      <w:r w:rsidRPr="00563194">
        <w:rPr>
          <w:rFonts w:cs="Arial"/>
          <w:b w:val="0"/>
          <w:spacing w:val="-4"/>
        </w:rPr>
        <w:t xml:space="preserve"> </w:t>
      </w:r>
      <w:r w:rsidRPr="00563194">
        <w:rPr>
          <w:rFonts w:cs="Arial"/>
          <w:b w:val="0"/>
        </w:rPr>
        <w:t>fee</w:t>
      </w:r>
      <w:r w:rsidRPr="00563194">
        <w:rPr>
          <w:rFonts w:cs="Arial"/>
          <w:b w:val="0"/>
          <w:spacing w:val="-4"/>
        </w:rPr>
        <w:t xml:space="preserve"> </w:t>
      </w:r>
      <w:r w:rsidRPr="00563194">
        <w:rPr>
          <w:rFonts w:cs="Arial"/>
          <w:b w:val="0"/>
        </w:rPr>
        <w:t>in</w:t>
      </w:r>
      <w:r w:rsidRPr="00563194">
        <w:rPr>
          <w:rFonts w:cs="Arial"/>
          <w:b w:val="0"/>
          <w:spacing w:val="-4"/>
        </w:rPr>
        <w:t xml:space="preserve"> </w:t>
      </w:r>
      <w:r w:rsidRPr="00563194">
        <w:rPr>
          <w:rFonts w:cs="Arial"/>
          <w:b w:val="0"/>
          <w:spacing w:val="-1"/>
        </w:rPr>
        <w:t>accordance</w:t>
      </w:r>
      <w:r w:rsidRPr="00563194">
        <w:rPr>
          <w:rFonts w:cs="Arial"/>
          <w:b w:val="0"/>
          <w:spacing w:val="-4"/>
        </w:rPr>
        <w:t xml:space="preserve"> </w:t>
      </w:r>
      <w:r w:rsidRPr="00563194">
        <w:rPr>
          <w:rFonts w:cs="Arial"/>
          <w:b w:val="0"/>
        </w:rPr>
        <w:t>with</w:t>
      </w:r>
      <w:r w:rsidRPr="00563194">
        <w:rPr>
          <w:rFonts w:cs="Arial"/>
          <w:b w:val="0"/>
          <w:spacing w:val="8"/>
        </w:rPr>
        <w:t xml:space="preserve"> </w:t>
      </w:r>
      <w:r w:rsidRPr="00563194">
        <w:rPr>
          <w:rFonts w:cs="Arial"/>
          <w:b w:val="0"/>
          <w:spacing w:val="-2"/>
        </w:rPr>
        <w:t>the</w:t>
      </w:r>
      <w:r w:rsidRPr="00563194">
        <w:rPr>
          <w:rFonts w:cs="Arial"/>
          <w:b w:val="0"/>
          <w:spacing w:val="-4"/>
        </w:rPr>
        <w:t xml:space="preserve"> </w:t>
      </w:r>
      <w:r w:rsidRPr="00563194">
        <w:rPr>
          <w:rFonts w:cs="Arial"/>
          <w:b w:val="0"/>
          <w:spacing w:val="-1"/>
        </w:rPr>
        <w:t xml:space="preserve">Terms </w:t>
      </w:r>
      <w:r w:rsidRPr="00563194">
        <w:rPr>
          <w:rFonts w:cs="Arial"/>
          <w:b w:val="0"/>
          <w:spacing w:val="-2"/>
        </w:rPr>
        <w:t>and</w:t>
      </w:r>
      <w:r w:rsidRPr="00563194">
        <w:rPr>
          <w:rFonts w:cs="Arial"/>
          <w:b w:val="0"/>
          <w:spacing w:val="67"/>
        </w:rPr>
        <w:t xml:space="preserve"> </w:t>
      </w:r>
      <w:r w:rsidRPr="00563194">
        <w:rPr>
          <w:rFonts w:cs="Arial"/>
          <w:b w:val="0"/>
          <w:spacing w:val="-2"/>
        </w:rPr>
        <w:t>Conditions</w:t>
      </w:r>
      <w:r w:rsidRPr="00563194">
        <w:rPr>
          <w:rFonts w:cs="Arial"/>
          <w:b w:val="0"/>
        </w:rPr>
        <w:t xml:space="preserve"> for </w:t>
      </w:r>
      <w:r w:rsidRPr="00563194">
        <w:rPr>
          <w:rFonts w:cs="Arial"/>
          <w:b w:val="0"/>
          <w:spacing w:val="-2"/>
        </w:rPr>
        <w:t>the</w:t>
      </w:r>
      <w:r w:rsidRPr="00563194">
        <w:rPr>
          <w:rFonts w:cs="Arial"/>
          <w:b w:val="0"/>
          <w:spacing w:val="-4"/>
        </w:rPr>
        <w:t xml:space="preserve"> </w:t>
      </w:r>
      <w:r w:rsidRPr="00563194">
        <w:rPr>
          <w:rFonts w:cs="Arial"/>
          <w:b w:val="0"/>
          <w:spacing w:val="-2"/>
        </w:rPr>
        <w:t>Retention</w:t>
      </w:r>
      <w:r w:rsidRPr="00563194">
        <w:rPr>
          <w:rFonts w:cs="Arial"/>
          <w:b w:val="0"/>
          <w:spacing w:val="1"/>
        </w:rPr>
        <w:t xml:space="preserve"> </w:t>
      </w:r>
      <w:r w:rsidRPr="00563194">
        <w:rPr>
          <w:rFonts w:cs="Arial"/>
          <w:b w:val="0"/>
          <w:spacing w:val="-2"/>
        </w:rPr>
        <w:t>of</w:t>
      </w:r>
      <w:r w:rsidRPr="00563194">
        <w:rPr>
          <w:rFonts w:cs="Arial"/>
          <w:b w:val="0"/>
          <w:spacing w:val="2"/>
        </w:rPr>
        <w:t xml:space="preserve"> </w:t>
      </w:r>
      <w:r w:rsidRPr="00563194">
        <w:rPr>
          <w:rFonts w:cs="Arial"/>
          <w:b w:val="0"/>
          <w:spacing w:val="-2"/>
        </w:rPr>
        <w:t>Counsel, as</w:t>
      </w:r>
      <w:r w:rsidRPr="00563194">
        <w:rPr>
          <w:rFonts w:cs="Arial"/>
          <w:b w:val="0"/>
          <w:spacing w:val="-1"/>
        </w:rPr>
        <w:t xml:space="preserve"> issued</w:t>
      </w:r>
      <w:r w:rsidRPr="00563194">
        <w:rPr>
          <w:rFonts w:cs="Arial"/>
          <w:b w:val="0"/>
          <w:spacing w:val="-4"/>
        </w:rPr>
        <w:t xml:space="preserve"> </w:t>
      </w:r>
      <w:r w:rsidRPr="00563194">
        <w:rPr>
          <w:rFonts w:cs="Arial"/>
          <w:b w:val="0"/>
          <w:spacing w:val="1"/>
        </w:rPr>
        <w:t>by</w:t>
      </w:r>
      <w:r w:rsidRPr="00563194">
        <w:rPr>
          <w:rFonts w:cs="Arial"/>
          <w:b w:val="0"/>
          <w:spacing w:val="-6"/>
        </w:rPr>
        <w:t xml:space="preserve"> </w:t>
      </w:r>
      <w:r w:rsidRPr="00563194">
        <w:rPr>
          <w:rFonts w:cs="Arial"/>
          <w:b w:val="0"/>
        </w:rPr>
        <w:t>the</w:t>
      </w:r>
      <w:r w:rsidRPr="00563194">
        <w:rPr>
          <w:rFonts w:cs="Arial"/>
          <w:b w:val="0"/>
          <w:spacing w:val="-4"/>
        </w:rPr>
        <w:t xml:space="preserve"> </w:t>
      </w:r>
      <w:r w:rsidRPr="00563194">
        <w:rPr>
          <w:rFonts w:cs="Arial"/>
          <w:b w:val="0"/>
        </w:rPr>
        <w:t xml:space="preserve">Legal </w:t>
      </w:r>
      <w:r w:rsidRPr="00563194">
        <w:rPr>
          <w:rFonts w:cs="Arial"/>
          <w:b w:val="0"/>
          <w:spacing w:val="-1"/>
        </w:rPr>
        <w:t>Aid</w:t>
      </w:r>
      <w:r w:rsidRPr="00563194">
        <w:rPr>
          <w:rFonts w:cs="Arial"/>
          <w:b w:val="0"/>
          <w:spacing w:val="-4"/>
        </w:rPr>
        <w:t xml:space="preserve"> </w:t>
      </w:r>
      <w:r w:rsidRPr="00563194">
        <w:rPr>
          <w:rFonts w:cs="Arial"/>
          <w:b w:val="0"/>
          <w:spacing w:val="-2"/>
        </w:rPr>
        <w:t>Board</w:t>
      </w:r>
      <w:r w:rsidRPr="00563194">
        <w:rPr>
          <w:rFonts w:cs="Arial"/>
          <w:b w:val="0"/>
          <w:spacing w:val="-4"/>
        </w:rPr>
        <w:t xml:space="preserve"> </w:t>
      </w:r>
      <w:r w:rsidRPr="00563194">
        <w:rPr>
          <w:rFonts w:cs="Arial"/>
          <w:b w:val="0"/>
        </w:rPr>
        <w:t>with</w:t>
      </w:r>
      <w:r w:rsidRPr="00563194">
        <w:rPr>
          <w:rFonts w:cs="Arial"/>
          <w:b w:val="0"/>
          <w:spacing w:val="-4"/>
        </w:rPr>
        <w:t xml:space="preserve"> </w:t>
      </w:r>
      <w:r w:rsidRPr="00563194">
        <w:rPr>
          <w:rFonts w:cs="Arial"/>
          <w:b w:val="0"/>
        </w:rPr>
        <w:t>effect</w:t>
      </w:r>
      <w:r w:rsidRPr="00563194">
        <w:rPr>
          <w:rFonts w:cs="Arial"/>
          <w:b w:val="0"/>
          <w:spacing w:val="-2"/>
        </w:rPr>
        <w:t xml:space="preserve"> from</w:t>
      </w:r>
      <w:r w:rsidRPr="00563194">
        <w:rPr>
          <w:rFonts w:cs="Arial"/>
          <w:b w:val="0"/>
          <w:spacing w:val="5"/>
        </w:rPr>
        <w:t xml:space="preserve"> </w:t>
      </w:r>
      <w:r w:rsidRPr="00563194">
        <w:rPr>
          <w:rFonts w:cs="Arial"/>
          <w:b w:val="0"/>
        </w:rPr>
        <w:t>1</w:t>
      </w:r>
      <w:r w:rsidRPr="00563194">
        <w:rPr>
          <w:rFonts w:cs="Arial"/>
          <w:b w:val="0"/>
          <w:spacing w:val="-4"/>
        </w:rPr>
        <w:t xml:space="preserve"> </w:t>
      </w:r>
      <w:r w:rsidRPr="00563194">
        <w:rPr>
          <w:rFonts w:cs="Arial"/>
          <w:b w:val="0"/>
          <w:spacing w:val="-1"/>
        </w:rPr>
        <w:t>August</w:t>
      </w:r>
      <w:r w:rsidRPr="00563194">
        <w:rPr>
          <w:rFonts w:cs="Arial"/>
          <w:b w:val="0"/>
          <w:spacing w:val="-2"/>
        </w:rPr>
        <w:t xml:space="preserve"> </w:t>
      </w:r>
      <w:r w:rsidRPr="00563194">
        <w:rPr>
          <w:rFonts w:cs="Arial"/>
          <w:b w:val="0"/>
          <w:spacing w:val="-3"/>
        </w:rPr>
        <w:t>2012</w:t>
      </w:r>
      <w:r w:rsidRPr="00563194">
        <w:rPr>
          <w:rFonts w:cs="Arial"/>
          <w:b w:val="0"/>
          <w:spacing w:val="1"/>
        </w:rPr>
        <w:t xml:space="preserve"> and the Addendum </w:t>
      </w:r>
      <w:r w:rsidR="006521D4" w:rsidRPr="00563194">
        <w:rPr>
          <w:rFonts w:cs="Arial"/>
          <w:b w:val="0"/>
          <w:spacing w:val="1"/>
        </w:rPr>
        <w:t xml:space="preserve">to </w:t>
      </w:r>
      <w:r w:rsidR="006521D4">
        <w:rPr>
          <w:rFonts w:cs="Arial"/>
          <w:b w:val="0"/>
          <w:spacing w:val="1"/>
        </w:rPr>
        <w:t xml:space="preserve">the </w:t>
      </w:r>
      <w:r w:rsidR="006521D4" w:rsidRPr="00563194">
        <w:rPr>
          <w:rFonts w:cs="Arial"/>
          <w:b w:val="0"/>
          <w:spacing w:val="1"/>
        </w:rPr>
        <w:t>Terms</w:t>
      </w:r>
      <w:r w:rsidRPr="00563194">
        <w:rPr>
          <w:rFonts w:cs="Arial"/>
          <w:b w:val="0"/>
          <w:spacing w:val="1"/>
        </w:rPr>
        <w:t xml:space="preserve"> and Conditions of the Barristers Panel – Provision of advice services in International Protection cases issued by the Legal Aid Board with effect from 1</w:t>
      </w:r>
      <w:r w:rsidRPr="00563194">
        <w:rPr>
          <w:rFonts w:cs="Arial"/>
          <w:b w:val="0"/>
          <w:spacing w:val="1"/>
          <w:vertAlign w:val="superscript"/>
        </w:rPr>
        <w:t>st</w:t>
      </w:r>
      <w:r w:rsidRPr="00563194">
        <w:rPr>
          <w:rFonts w:cs="Arial"/>
          <w:b w:val="0"/>
          <w:spacing w:val="1"/>
        </w:rPr>
        <w:t xml:space="preserve"> January 2023.</w:t>
      </w:r>
    </w:p>
    <w:p w14:paraId="497056F9" w14:textId="77777777" w:rsidR="00563194" w:rsidRPr="006521D4" w:rsidRDefault="00563194" w:rsidP="006521D4">
      <w:pPr>
        <w:pStyle w:val="BodyText"/>
        <w:spacing w:before="122" w:line="239" w:lineRule="auto"/>
        <w:ind w:right="336"/>
        <w:rPr>
          <w:rFonts w:ascii="Arial" w:hAnsi="Arial" w:cs="Arial"/>
          <w:bCs/>
        </w:rPr>
      </w:pPr>
      <w:r w:rsidRPr="00563194">
        <w:rPr>
          <w:rFonts w:ascii="Arial" w:hAnsi="Arial" w:cs="Arial"/>
          <w:spacing w:val="-2"/>
        </w:rPr>
        <w:t xml:space="preserve">If a travel claim is additionally </w:t>
      </w:r>
      <w:proofErr w:type="gramStart"/>
      <w:r w:rsidRPr="00563194">
        <w:rPr>
          <w:rFonts w:ascii="Arial" w:hAnsi="Arial" w:cs="Arial"/>
          <w:spacing w:val="-2"/>
        </w:rPr>
        <w:t>submitted</w:t>
      </w:r>
      <w:proofErr w:type="gramEnd"/>
      <w:r w:rsidRPr="00563194">
        <w:rPr>
          <w:rFonts w:ascii="Arial" w:hAnsi="Arial" w:cs="Arial"/>
          <w:spacing w:val="-2"/>
        </w:rPr>
        <w:t xml:space="preserve"> I further declare that:</w:t>
      </w:r>
      <w:r w:rsidRPr="00563194">
        <w:rPr>
          <w:rFonts w:ascii="Arial" w:hAnsi="Arial" w:cs="Arial"/>
          <w:bCs/>
        </w:rPr>
        <w:t xml:space="preserve">   </w:t>
      </w:r>
    </w:p>
    <w:p w14:paraId="75C5793A" w14:textId="77777777" w:rsidR="00563194" w:rsidRPr="00563194" w:rsidRDefault="00563194" w:rsidP="00563194">
      <w:pPr>
        <w:pStyle w:val="BodyText"/>
        <w:widowControl w:val="0"/>
        <w:numPr>
          <w:ilvl w:val="0"/>
          <w:numId w:val="8"/>
        </w:numPr>
        <w:tabs>
          <w:tab w:val="left" w:pos="383"/>
        </w:tabs>
        <w:autoSpaceDE/>
        <w:autoSpaceDN/>
        <w:adjustRightInd/>
        <w:spacing w:before="11" w:after="0" w:line="250" w:lineRule="auto"/>
        <w:ind w:right="415" w:hanging="240"/>
        <w:rPr>
          <w:rFonts w:ascii="Arial" w:hAnsi="Arial" w:cs="Arial"/>
        </w:rPr>
      </w:pPr>
      <w:r w:rsidRPr="00563194">
        <w:rPr>
          <w:rFonts w:ascii="Arial" w:hAnsi="Arial" w:cs="Arial"/>
          <w:color w:val="231F20"/>
          <w:spacing w:val="-1"/>
        </w:rPr>
        <w:t>The</w:t>
      </w:r>
      <w:r w:rsidRPr="00563194">
        <w:rPr>
          <w:rFonts w:ascii="Arial" w:hAnsi="Arial" w:cs="Arial"/>
          <w:color w:val="231F20"/>
          <w:spacing w:val="-3"/>
        </w:rPr>
        <w:t xml:space="preserve"> </w:t>
      </w:r>
      <w:r w:rsidRPr="00563194">
        <w:rPr>
          <w:rFonts w:ascii="Arial" w:hAnsi="Arial" w:cs="Arial"/>
          <w:color w:val="231F20"/>
          <w:spacing w:val="-1"/>
        </w:rPr>
        <w:t>travelling</w:t>
      </w:r>
      <w:r w:rsidRPr="00563194">
        <w:rPr>
          <w:rFonts w:ascii="Arial" w:hAnsi="Arial" w:cs="Arial"/>
          <w:color w:val="231F20"/>
          <w:spacing w:val="-3"/>
        </w:rPr>
        <w:t xml:space="preserve"> </w:t>
      </w:r>
      <w:r w:rsidRPr="00563194">
        <w:rPr>
          <w:rFonts w:ascii="Arial" w:hAnsi="Arial" w:cs="Arial"/>
          <w:color w:val="231F20"/>
          <w:spacing w:val="-1"/>
        </w:rPr>
        <w:t>expenses</w:t>
      </w:r>
      <w:r w:rsidRPr="00563194">
        <w:rPr>
          <w:rFonts w:ascii="Arial" w:hAnsi="Arial" w:cs="Arial"/>
          <w:color w:val="231F20"/>
          <w:spacing w:val="-4"/>
        </w:rPr>
        <w:t xml:space="preserve"> </w:t>
      </w:r>
      <w:r w:rsidRPr="00563194">
        <w:rPr>
          <w:rFonts w:ascii="Arial" w:hAnsi="Arial" w:cs="Arial"/>
          <w:color w:val="231F20"/>
          <w:spacing w:val="-1"/>
        </w:rPr>
        <w:t>charged</w:t>
      </w:r>
      <w:r w:rsidRPr="00563194">
        <w:rPr>
          <w:rFonts w:ascii="Arial" w:hAnsi="Arial" w:cs="Arial"/>
          <w:color w:val="231F20"/>
          <w:spacing w:val="-3"/>
        </w:rPr>
        <w:t xml:space="preserve"> </w:t>
      </w:r>
      <w:r w:rsidRPr="00563194">
        <w:rPr>
          <w:rFonts w:ascii="Arial" w:hAnsi="Arial" w:cs="Arial"/>
          <w:color w:val="231F20"/>
        </w:rPr>
        <w:t>have</w:t>
      </w:r>
      <w:r w:rsidRPr="00563194">
        <w:rPr>
          <w:rFonts w:ascii="Arial" w:hAnsi="Arial" w:cs="Arial"/>
          <w:color w:val="231F20"/>
          <w:spacing w:val="-3"/>
        </w:rPr>
        <w:t xml:space="preserve"> </w:t>
      </w:r>
      <w:r w:rsidRPr="00563194">
        <w:rPr>
          <w:rFonts w:ascii="Arial" w:hAnsi="Arial" w:cs="Arial"/>
          <w:color w:val="231F20"/>
        </w:rPr>
        <w:t>been</w:t>
      </w:r>
      <w:r w:rsidRPr="00563194">
        <w:rPr>
          <w:rFonts w:ascii="Arial" w:hAnsi="Arial" w:cs="Arial"/>
          <w:color w:val="231F20"/>
          <w:spacing w:val="-4"/>
        </w:rPr>
        <w:t xml:space="preserve"> </w:t>
      </w:r>
      <w:r w:rsidRPr="00563194">
        <w:rPr>
          <w:rFonts w:ascii="Arial" w:hAnsi="Arial" w:cs="Arial"/>
          <w:color w:val="231F20"/>
        </w:rPr>
        <w:t>actually</w:t>
      </w:r>
      <w:r w:rsidRPr="00563194">
        <w:rPr>
          <w:rFonts w:ascii="Arial" w:hAnsi="Arial" w:cs="Arial"/>
          <w:color w:val="231F20"/>
          <w:spacing w:val="-4"/>
        </w:rPr>
        <w:t xml:space="preserve"> </w:t>
      </w:r>
      <w:r w:rsidRPr="00563194">
        <w:rPr>
          <w:rFonts w:ascii="Arial" w:hAnsi="Arial" w:cs="Arial"/>
          <w:color w:val="231F20"/>
        </w:rPr>
        <w:t>and</w:t>
      </w:r>
      <w:r w:rsidRPr="00563194">
        <w:rPr>
          <w:rFonts w:ascii="Arial" w:hAnsi="Arial" w:cs="Arial"/>
          <w:color w:val="231F20"/>
          <w:spacing w:val="-4"/>
        </w:rPr>
        <w:t xml:space="preserve"> </w:t>
      </w:r>
      <w:r w:rsidRPr="00563194">
        <w:rPr>
          <w:rFonts w:ascii="Arial" w:hAnsi="Arial" w:cs="Arial"/>
          <w:color w:val="231F20"/>
          <w:spacing w:val="-1"/>
        </w:rPr>
        <w:t>necessarily</w:t>
      </w:r>
      <w:r w:rsidRPr="00563194">
        <w:rPr>
          <w:rFonts w:ascii="Arial" w:hAnsi="Arial" w:cs="Arial"/>
          <w:color w:val="231F20"/>
          <w:spacing w:val="-4"/>
        </w:rPr>
        <w:t xml:space="preserve"> </w:t>
      </w:r>
      <w:r w:rsidRPr="00563194">
        <w:rPr>
          <w:rFonts w:ascii="Arial" w:hAnsi="Arial" w:cs="Arial"/>
          <w:color w:val="231F20"/>
          <w:spacing w:val="-1"/>
        </w:rPr>
        <w:t>disbursed</w:t>
      </w:r>
      <w:r w:rsidRPr="00563194">
        <w:rPr>
          <w:rFonts w:ascii="Arial" w:hAnsi="Arial" w:cs="Arial"/>
          <w:color w:val="231F20"/>
          <w:spacing w:val="-3"/>
        </w:rPr>
        <w:t xml:space="preserve"> </w:t>
      </w:r>
      <w:r w:rsidRPr="00563194">
        <w:rPr>
          <w:rFonts w:ascii="Arial" w:hAnsi="Arial" w:cs="Arial"/>
          <w:color w:val="231F20"/>
          <w:spacing w:val="-1"/>
        </w:rPr>
        <w:t>solely</w:t>
      </w:r>
      <w:r w:rsidRPr="00563194">
        <w:rPr>
          <w:rFonts w:ascii="Arial" w:hAnsi="Arial" w:cs="Arial"/>
          <w:color w:val="231F20"/>
          <w:spacing w:val="-4"/>
        </w:rPr>
        <w:t xml:space="preserve"> </w:t>
      </w:r>
      <w:r w:rsidRPr="00563194">
        <w:rPr>
          <w:rFonts w:ascii="Arial" w:hAnsi="Arial" w:cs="Arial"/>
          <w:color w:val="231F20"/>
        </w:rPr>
        <w:t>in</w:t>
      </w:r>
      <w:r w:rsidRPr="00563194">
        <w:rPr>
          <w:rFonts w:ascii="Arial" w:hAnsi="Arial" w:cs="Arial"/>
          <w:color w:val="231F20"/>
          <w:spacing w:val="-3"/>
        </w:rPr>
        <w:t xml:space="preserve"> </w:t>
      </w:r>
      <w:r w:rsidRPr="00563194">
        <w:rPr>
          <w:rFonts w:ascii="Arial" w:hAnsi="Arial" w:cs="Arial"/>
          <w:color w:val="231F20"/>
          <w:spacing w:val="-1"/>
        </w:rPr>
        <w:t>relation</w:t>
      </w:r>
      <w:r w:rsidRPr="00563194">
        <w:rPr>
          <w:rFonts w:ascii="Arial" w:hAnsi="Arial" w:cs="Arial"/>
          <w:color w:val="231F20"/>
          <w:spacing w:val="-4"/>
        </w:rPr>
        <w:t xml:space="preserve"> </w:t>
      </w:r>
      <w:r w:rsidRPr="00563194">
        <w:rPr>
          <w:rFonts w:ascii="Arial" w:hAnsi="Arial" w:cs="Arial"/>
          <w:color w:val="231F20"/>
        </w:rPr>
        <w:t>to</w:t>
      </w:r>
      <w:r w:rsidRPr="00563194">
        <w:rPr>
          <w:rFonts w:ascii="Arial" w:hAnsi="Arial" w:cs="Arial"/>
          <w:color w:val="231F20"/>
          <w:spacing w:val="-4"/>
        </w:rPr>
        <w:t xml:space="preserve"> </w:t>
      </w:r>
      <w:r w:rsidRPr="00563194">
        <w:rPr>
          <w:rFonts w:ascii="Arial" w:hAnsi="Arial" w:cs="Arial"/>
          <w:color w:val="231F20"/>
        </w:rPr>
        <w:t>the</w:t>
      </w:r>
      <w:r w:rsidRPr="00563194">
        <w:rPr>
          <w:rFonts w:ascii="Arial" w:hAnsi="Arial" w:cs="Arial"/>
          <w:color w:val="231F20"/>
          <w:spacing w:val="91"/>
          <w:w w:val="99"/>
        </w:rPr>
        <w:t xml:space="preserve"> </w:t>
      </w:r>
      <w:r w:rsidRPr="00563194">
        <w:rPr>
          <w:rFonts w:ascii="Arial" w:hAnsi="Arial" w:cs="Arial"/>
          <w:color w:val="231F20"/>
          <w:spacing w:val="-1"/>
        </w:rPr>
        <w:t>legally</w:t>
      </w:r>
      <w:r w:rsidRPr="00563194">
        <w:rPr>
          <w:rFonts w:ascii="Arial" w:hAnsi="Arial" w:cs="Arial"/>
          <w:color w:val="231F20"/>
          <w:spacing w:val="-5"/>
        </w:rPr>
        <w:t xml:space="preserve"> </w:t>
      </w:r>
      <w:r w:rsidRPr="00563194">
        <w:rPr>
          <w:rFonts w:ascii="Arial" w:hAnsi="Arial" w:cs="Arial"/>
          <w:color w:val="231F20"/>
        </w:rPr>
        <w:t>aided</w:t>
      </w:r>
      <w:r w:rsidRPr="00563194">
        <w:rPr>
          <w:rFonts w:ascii="Arial" w:hAnsi="Arial" w:cs="Arial"/>
          <w:color w:val="231F20"/>
          <w:spacing w:val="-5"/>
        </w:rPr>
        <w:t xml:space="preserve"> </w:t>
      </w:r>
      <w:r w:rsidRPr="00563194">
        <w:rPr>
          <w:rFonts w:ascii="Arial" w:hAnsi="Arial" w:cs="Arial"/>
          <w:color w:val="231F20"/>
          <w:spacing w:val="-1"/>
        </w:rPr>
        <w:t>cases</w:t>
      </w:r>
      <w:r w:rsidRPr="00563194">
        <w:rPr>
          <w:rFonts w:ascii="Arial" w:hAnsi="Arial" w:cs="Arial"/>
          <w:color w:val="231F20"/>
          <w:spacing w:val="-4"/>
        </w:rPr>
        <w:t xml:space="preserve"> </w:t>
      </w:r>
      <w:r w:rsidRPr="00563194">
        <w:rPr>
          <w:rFonts w:ascii="Arial" w:hAnsi="Arial" w:cs="Arial"/>
          <w:color w:val="231F20"/>
          <w:spacing w:val="-1"/>
        </w:rPr>
        <w:t>outlined</w:t>
      </w:r>
      <w:r w:rsidRPr="00563194">
        <w:rPr>
          <w:rFonts w:ascii="Arial" w:hAnsi="Arial" w:cs="Arial"/>
          <w:color w:val="231F20"/>
          <w:spacing w:val="-4"/>
        </w:rPr>
        <w:t xml:space="preserve"> </w:t>
      </w:r>
      <w:r w:rsidRPr="00563194">
        <w:rPr>
          <w:rFonts w:ascii="Arial" w:hAnsi="Arial" w:cs="Arial"/>
          <w:color w:val="231F20"/>
        </w:rPr>
        <w:t xml:space="preserve">on this </w:t>
      </w:r>
      <w:proofErr w:type="gramStart"/>
      <w:r w:rsidRPr="00563194">
        <w:rPr>
          <w:rFonts w:ascii="Arial" w:hAnsi="Arial" w:cs="Arial"/>
          <w:color w:val="231F20"/>
        </w:rPr>
        <w:t>form;</w:t>
      </w:r>
      <w:proofErr w:type="gramEnd"/>
    </w:p>
    <w:p w14:paraId="33C8A00E" w14:textId="77777777" w:rsidR="00563194" w:rsidRPr="00563194" w:rsidRDefault="00563194" w:rsidP="00563194">
      <w:pPr>
        <w:pStyle w:val="BodyText"/>
        <w:widowControl w:val="0"/>
        <w:numPr>
          <w:ilvl w:val="0"/>
          <w:numId w:val="8"/>
        </w:numPr>
        <w:tabs>
          <w:tab w:val="left" w:pos="387"/>
        </w:tabs>
        <w:autoSpaceDE/>
        <w:autoSpaceDN/>
        <w:adjustRightInd/>
        <w:spacing w:after="0" w:line="250" w:lineRule="auto"/>
        <w:ind w:right="394"/>
        <w:rPr>
          <w:rFonts w:ascii="Arial" w:hAnsi="Arial" w:cs="Arial"/>
        </w:rPr>
      </w:pPr>
      <w:r w:rsidRPr="00563194">
        <w:rPr>
          <w:rFonts w:ascii="Arial" w:hAnsi="Arial" w:cs="Arial"/>
          <w:color w:val="231F20"/>
        </w:rPr>
        <w:t>The</w:t>
      </w:r>
      <w:r w:rsidRPr="00563194">
        <w:rPr>
          <w:rFonts w:ascii="Arial" w:hAnsi="Arial" w:cs="Arial"/>
          <w:color w:val="231F20"/>
          <w:spacing w:val="-5"/>
        </w:rPr>
        <w:t xml:space="preserve"> </w:t>
      </w:r>
      <w:r w:rsidRPr="00563194">
        <w:rPr>
          <w:rFonts w:ascii="Arial" w:hAnsi="Arial" w:cs="Arial"/>
          <w:color w:val="231F20"/>
          <w:spacing w:val="-1"/>
        </w:rPr>
        <w:t>claim</w:t>
      </w:r>
      <w:r w:rsidRPr="00563194">
        <w:rPr>
          <w:rFonts w:ascii="Arial" w:hAnsi="Arial" w:cs="Arial"/>
          <w:color w:val="231F20"/>
          <w:spacing w:val="-4"/>
        </w:rPr>
        <w:t xml:space="preserve"> </w:t>
      </w:r>
      <w:r w:rsidRPr="00563194">
        <w:rPr>
          <w:rFonts w:ascii="Arial" w:hAnsi="Arial" w:cs="Arial"/>
          <w:color w:val="231F20"/>
        </w:rPr>
        <w:t>is</w:t>
      </w:r>
      <w:r w:rsidRPr="00563194">
        <w:rPr>
          <w:rFonts w:ascii="Arial" w:hAnsi="Arial" w:cs="Arial"/>
          <w:color w:val="231F20"/>
          <w:spacing w:val="-3"/>
        </w:rPr>
        <w:t xml:space="preserve"> </w:t>
      </w:r>
      <w:r w:rsidRPr="00563194">
        <w:rPr>
          <w:rFonts w:ascii="Arial" w:hAnsi="Arial" w:cs="Arial"/>
          <w:color w:val="231F20"/>
        </w:rPr>
        <w:t>in</w:t>
      </w:r>
      <w:r w:rsidRPr="00563194">
        <w:rPr>
          <w:rFonts w:ascii="Arial" w:hAnsi="Arial" w:cs="Arial"/>
          <w:color w:val="231F20"/>
          <w:spacing w:val="-3"/>
        </w:rPr>
        <w:t xml:space="preserve"> </w:t>
      </w:r>
      <w:r w:rsidRPr="00563194">
        <w:rPr>
          <w:rFonts w:ascii="Arial" w:hAnsi="Arial" w:cs="Arial"/>
          <w:color w:val="231F20"/>
          <w:spacing w:val="-1"/>
        </w:rPr>
        <w:t>accordance</w:t>
      </w:r>
      <w:r w:rsidRPr="00563194">
        <w:rPr>
          <w:rFonts w:ascii="Arial" w:hAnsi="Arial" w:cs="Arial"/>
          <w:color w:val="231F20"/>
          <w:spacing w:val="-4"/>
        </w:rPr>
        <w:t xml:space="preserve"> </w:t>
      </w:r>
      <w:r w:rsidRPr="00563194">
        <w:rPr>
          <w:rFonts w:ascii="Arial" w:hAnsi="Arial" w:cs="Arial"/>
          <w:color w:val="231F20"/>
        </w:rPr>
        <w:t>with</w:t>
      </w:r>
      <w:r w:rsidRPr="00563194">
        <w:rPr>
          <w:rFonts w:ascii="Arial" w:hAnsi="Arial" w:cs="Arial"/>
          <w:color w:val="231F20"/>
          <w:spacing w:val="-4"/>
        </w:rPr>
        <w:t xml:space="preserve"> </w:t>
      </w:r>
      <w:r w:rsidRPr="00563194">
        <w:rPr>
          <w:rFonts w:ascii="Arial" w:hAnsi="Arial" w:cs="Arial"/>
          <w:color w:val="231F20"/>
        </w:rPr>
        <w:t>the</w:t>
      </w:r>
      <w:r w:rsidRPr="00563194">
        <w:rPr>
          <w:rFonts w:ascii="Arial" w:hAnsi="Arial" w:cs="Arial"/>
          <w:color w:val="231F20"/>
          <w:spacing w:val="-4"/>
        </w:rPr>
        <w:t xml:space="preserve"> </w:t>
      </w:r>
      <w:r w:rsidRPr="00563194">
        <w:rPr>
          <w:rFonts w:ascii="Arial" w:hAnsi="Arial" w:cs="Arial"/>
          <w:color w:val="231F20"/>
        </w:rPr>
        <w:t>agreement</w:t>
      </w:r>
      <w:r w:rsidRPr="00563194">
        <w:rPr>
          <w:rFonts w:ascii="Arial" w:hAnsi="Arial" w:cs="Arial"/>
          <w:color w:val="231F20"/>
          <w:spacing w:val="-4"/>
        </w:rPr>
        <w:t xml:space="preserve"> </w:t>
      </w:r>
      <w:r w:rsidRPr="00563194">
        <w:rPr>
          <w:rFonts w:ascii="Arial" w:hAnsi="Arial" w:cs="Arial"/>
          <w:color w:val="231F20"/>
          <w:spacing w:val="-1"/>
        </w:rPr>
        <w:t>between</w:t>
      </w:r>
      <w:r w:rsidRPr="00563194">
        <w:rPr>
          <w:rFonts w:ascii="Arial" w:hAnsi="Arial" w:cs="Arial"/>
          <w:color w:val="231F20"/>
          <w:spacing w:val="-5"/>
        </w:rPr>
        <w:t xml:space="preserve"> </w:t>
      </w:r>
      <w:r w:rsidRPr="00563194">
        <w:rPr>
          <w:rFonts w:ascii="Arial" w:hAnsi="Arial" w:cs="Arial"/>
          <w:color w:val="231F20"/>
        </w:rPr>
        <w:t>the</w:t>
      </w:r>
      <w:r w:rsidRPr="00563194">
        <w:rPr>
          <w:rFonts w:ascii="Arial" w:hAnsi="Arial" w:cs="Arial"/>
          <w:color w:val="231F20"/>
          <w:spacing w:val="-3"/>
        </w:rPr>
        <w:t xml:space="preserve"> </w:t>
      </w:r>
      <w:r w:rsidRPr="00563194">
        <w:rPr>
          <w:rFonts w:ascii="Arial" w:hAnsi="Arial" w:cs="Arial"/>
          <w:color w:val="231F20"/>
        </w:rPr>
        <w:t>Legal</w:t>
      </w:r>
      <w:r w:rsidRPr="00563194">
        <w:rPr>
          <w:rFonts w:ascii="Arial" w:hAnsi="Arial" w:cs="Arial"/>
          <w:color w:val="231F20"/>
          <w:spacing w:val="-16"/>
        </w:rPr>
        <w:t xml:space="preserve"> </w:t>
      </w:r>
      <w:r w:rsidRPr="00563194">
        <w:rPr>
          <w:rFonts w:ascii="Arial" w:hAnsi="Arial" w:cs="Arial"/>
          <w:color w:val="231F20"/>
          <w:spacing w:val="-1"/>
        </w:rPr>
        <w:t>Aid</w:t>
      </w:r>
      <w:r w:rsidRPr="00563194">
        <w:rPr>
          <w:rFonts w:ascii="Arial" w:hAnsi="Arial" w:cs="Arial"/>
          <w:color w:val="231F20"/>
          <w:spacing w:val="-3"/>
        </w:rPr>
        <w:t xml:space="preserve"> </w:t>
      </w:r>
      <w:r w:rsidRPr="00563194">
        <w:rPr>
          <w:rFonts w:ascii="Arial" w:hAnsi="Arial" w:cs="Arial"/>
          <w:color w:val="231F20"/>
        </w:rPr>
        <w:t>Board</w:t>
      </w:r>
      <w:r w:rsidRPr="00563194">
        <w:rPr>
          <w:rFonts w:ascii="Arial" w:hAnsi="Arial" w:cs="Arial"/>
          <w:color w:val="231F20"/>
          <w:spacing w:val="-4"/>
        </w:rPr>
        <w:t xml:space="preserve"> </w:t>
      </w:r>
      <w:r w:rsidRPr="00563194">
        <w:rPr>
          <w:rFonts w:ascii="Arial" w:hAnsi="Arial" w:cs="Arial"/>
          <w:color w:val="231F20"/>
        </w:rPr>
        <w:t>and</w:t>
      </w:r>
      <w:r w:rsidRPr="00563194">
        <w:rPr>
          <w:rFonts w:ascii="Arial" w:hAnsi="Arial" w:cs="Arial"/>
          <w:color w:val="231F20"/>
          <w:spacing w:val="-5"/>
        </w:rPr>
        <w:t xml:space="preserve"> </w:t>
      </w:r>
      <w:r w:rsidRPr="00563194">
        <w:rPr>
          <w:rFonts w:ascii="Arial" w:hAnsi="Arial" w:cs="Arial"/>
          <w:color w:val="231F20"/>
        </w:rPr>
        <w:t>the</w:t>
      </w:r>
      <w:r w:rsidRPr="00563194">
        <w:rPr>
          <w:rFonts w:ascii="Arial" w:hAnsi="Arial" w:cs="Arial"/>
          <w:color w:val="231F20"/>
          <w:spacing w:val="-4"/>
        </w:rPr>
        <w:t xml:space="preserve"> </w:t>
      </w:r>
      <w:r w:rsidRPr="00563194">
        <w:rPr>
          <w:rFonts w:ascii="Arial" w:hAnsi="Arial" w:cs="Arial"/>
          <w:color w:val="231F20"/>
          <w:spacing w:val="-1"/>
        </w:rPr>
        <w:t>General</w:t>
      </w:r>
      <w:r w:rsidRPr="00563194">
        <w:rPr>
          <w:rFonts w:ascii="Arial" w:hAnsi="Arial" w:cs="Arial"/>
          <w:color w:val="231F20"/>
          <w:spacing w:val="-4"/>
        </w:rPr>
        <w:t xml:space="preserve"> </w:t>
      </w:r>
      <w:r w:rsidRPr="00563194">
        <w:rPr>
          <w:rFonts w:ascii="Arial" w:hAnsi="Arial" w:cs="Arial"/>
          <w:color w:val="231F20"/>
        </w:rPr>
        <w:t>Council</w:t>
      </w:r>
      <w:r w:rsidRPr="00563194">
        <w:rPr>
          <w:rFonts w:ascii="Arial" w:hAnsi="Arial" w:cs="Arial"/>
          <w:color w:val="231F20"/>
          <w:spacing w:val="55"/>
          <w:w w:val="99"/>
        </w:rPr>
        <w:t xml:space="preserve"> </w:t>
      </w:r>
      <w:r w:rsidRPr="00563194">
        <w:rPr>
          <w:rFonts w:ascii="Arial" w:hAnsi="Arial" w:cs="Arial"/>
          <w:color w:val="231F20"/>
        </w:rPr>
        <w:t>of</w:t>
      </w:r>
      <w:r w:rsidRPr="00563194">
        <w:rPr>
          <w:rFonts w:ascii="Arial" w:hAnsi="Arial" w:cs="Arial"/>
          <w:color w:val="231F20"/>
          <w:spacing w:val="-3"/>
        </w:rPr>
        <w:t xml:space="preserve"> </w:t>
      </w:r>
      <w:r w:rsidRPr="00563194">
        <w:rPr>
          <w:rFonts w:ascii="Arial" w:hAnsi="Arial" w:cs="Arial"/>
          <w:color w:val="231F20"/>
        </w:rPr>
        <w:t>the</w:t>
      </w:r>
      <w:r w:rsidRPr="00563194">
        <w:rPr>
          <w:rFonts w:ascii="Arial" w:hAnsi="Arial" w:cs="Arial"/>
          <w:color w:val="231F20"/>
          <w:spacing w:val="-3"/>
        </w:rPr>
        <w:t xml:space="preserve"> </w:t>
      </w:r>
      <w:r w:rsidRPr="00563194">
        <w:rPr>
          <w:rFonts w:ascii="Arial" w:hAnsi="Arial" w:cs="Arial"/>
          <w:color w:val="231F20"/>
        </w:rPr>
        <w:t>Bar</w:t>
      </w:r>
      <w:r w:rsidRPr="00563194">
        <w:rPr>
          <w:rFonts w:ascii="Arial" w:hAnsi="Arial" w:cs="Arial"/>
          <w:color w:val="231F20"/>
          <w:spacing w:val="-2"/>
        </w:rPr>
        <w:t xml:space="preserve"> </w:t>
      </w:r>
      <w:r w:rsidRPr="00563194">
        <w:rPr>
          <w:rFonts w:ascii="Arial" w:hAnsi="Arial" w:cs="Arial"/>
          <w:color w:val="231F20"/>
        </w:rPr>
        <w:t>of</w:t>
      </w:r>
      <w:r w:rsidRPr="00563194">
        <w:rPr>
          <w:rFonts w:ascii="Arial" w:hAnsi="Arial" w:cs="Arial"/>
          <w:color w:val="231F20"/>
          <w:spacing w:val="-3"/>
        </w:rPr>
        <w:t xml:space="preserve"> </w:t>
      </w:r>
      <w:r w:rsidRPr="00563194">
        <w:rPr>
          <w:rFonts w:ascii="Arial" w:hAnsi="Arial" w:cs="Arial"/>
          <w:color w:val="231F20"/>
          <w:spacing w:val="-1"/>
        </w:rPr>
        <w:t>Ireland</w:t>
      </w:r>
      <w:r w:rsidRPr="00563194">
        <w:rPr>
          <w:rFonts w:ascii="Arial" w:hAnsi="Arial" w:cs="Arial"/>
          <w:color w:val="231F20"/>
          <w:spacing w:val="-3"/>
        </w:rPr>
        <w:t xml:space="preserve"> </w:t>
      </w:r>
      <w:r w:rsidRPr="00563194">
        <w:rPr>
          <w:rFonts w:ascii="Arial" w:hAnsi="Arial" w:cs="Arial"/>
          <w:color w:val="231F20"/>
        </w:rPr>
        <w:t>for</w:t>
      </w:r>
      <w:r w:rsidRPr="00563194">
        <w:rPr>
          <w:rFonts w:ascii="Arial" w:hAnsi="Arial" w:cs="Arial"/>
          <w:color w:val="231F20"/>
          <w:spacing w:val="-2"/>
        </w:rPr>
        <w:t xml:space="preserve"> </w:t>
      </w:r>
      <w:r w:rsidRPr="00563194">
        <w:rPr>
          <w:rFonts w:ascii="Arial" w:hAnsi="Arial" w:cs="Arial"/>
          <w:color w:val="231F20"/>
        </w:rPr>
        <w:t>the</w:t>
      </w:r>
      <w:r w:rsidRPr="00563194">
        <w:rPr>
          <w:rFonts w:ascii="Arial" w:hAnsi="Arial" w:cs="Arial"/>
          <w:color w:val="231F20"/>
          <w:spacing w:val="-3"/>
        </w:rPr>
        <w:t xml:space="preserve"> </w:t>
      </w:r>
      <w:r w:rsidRPr="00563194">
        <w:rPr>
          <w:rFonts w:ascii="Arial" w:hAnsi="Arial" w:cs="Arial"/>
          <w:color w:val="231F20"/>
          <w:spacing w:val="-1"/>
        </w:rPr>
        <w:t>payment</w:t>
      </w:r>
      <w:r w:rsidRPr="00563194">
        <w:rPr>
          <w:rFonts w:ascii="Arial" w:hAnsi="Arial" w:cs="Arial"/>
          <w:color w:val="231F20"/>
          <w:spacing w:val="-2"/>
        </w:rPr>
        <w:t xml:space="preserve"> </w:t>
      </w:r>
      <w:r w:rsidRPr="00563194">
        <w:rPr>
          <w:rFonts w:ascii="Arial" w:hAnsi="Arial" w:cs="Arial"/>
          <w:color w:val="231F20"/>
        </w:rPr>
        <w:t>of</w:t>
      </w:r>
      <w:r w:rsidRPr="00563194">
        <w:rPr>
          <w:rFonts w:ascii="Arial" w:hAnsi="Arial" w:cs="Arial"/>
          <w:color w:val="231F20"/>
          <w:spacing w:val="-3"/>
        </w:rPr>
        <w:t xml:space="preserve"> </w:t>
      </w:r>
      <w:r w:rsidRPr="00563194">
        <w:rPr>
          <w:rFonts w:ascii="Arial" w:hAnsi="Arial" w:cs="Arial"/>
          <w:color w:val="231F20"/>
        </w:rPr>
        <w:t>travelling</w:t>
      </w:r>
      <w:r w:rsidRPr="00563194">
        <w:rPr>
          <w:rFonts w:ascii="Arial" w:hAnsi="Arial" w:cs="Arial"/>
          <w:color w:val="231F20"/>
          <w:spacing w:val="-3"/>
        </w:rPr>
        <w:t xml:space="preserve"> </w:t>
      </w:r>
      <w:r w:rsidRPr="00563194">
        <w:rPr>
          <w:rFonts w:ascii="Arial" w:hAnsi="Arial" w:cs="Arial"/>
          <w:color w:val="231F20"/>
          <w:spacing w:val="-1"/>
        </w:rPr>
        <w:t>expenses</w:t>
      </w:r>
      <w:r w:rsidRPr="00563194">
        <w:rPr>
          <w:rFonts w:ascii="Arial" w:hAnsi="Arial" w:cs="Arial"/>
          <w:color w:val="231F20"/>
          <w:spacing w:val="-3"/>
        </w:rPr>
        <w:t xml:space="preserve"> </w:t>
      </w:r>
      <w:r w:rsidRPr="00563194">
        <w:rPr>
          <w:rFonts w:ascii="Arial" w:hAnsi="Arial" w:cs="Arial"/>
          <w:color w:val="231F20"/>
        </w:rPr>
        <w:t>in</w:t>
      </w:r>
      <w:r w:rsidRPr="00563194">
        <w:rPr>
          <w:rFonts w:ascii="Arial" w:hAnsi="Arial" w:cs="Arial"/>
          <w:color w:val="231F20"/>
          <w:spacing w:val="-3"/>
        </w:rPr>
        <w:t xml:space="preserve"> </w:t>
      </w:r>
      <w:r w:rsidRPr="00563194">
        <w:rPr>
          <w:rFonts w:ascii="Arial" w:hAnsi="Arial" w:cs="Arial"/>
          <w:color w:val="231F20"/>
        </w:rPr>
        <w:t>civil</w:t>
      </w:r>
      <w:r w:rsidRPr="00563194">
        <w:rPr>
          <w:rFonts w:ascii="Arial" w:hAnsi="Arial" w:cs="Arial"/>
          <w:color w:val="231F20"/>
          <w:spacing w:val="-4"/>
        </w:rPr>
        <w:t xml:space="preserve"> </w:t>
      </w:r>
      <w:r w:rsidRPr="00563194">
        <w:rPr>
          <w:rFonts w:ascii="Arial" w:hAnsi="Arial" w:cs="Arial"/>
          <w:color w:val="231F20"/>
          <w:spacing w:val="-1"/>
        </w:rPr>
        <w:t>legal</w:t>
      </w:r>
      <w:r w:rsidRPr="00563194">
        <w:rPr>
          <w:rFonts w:ascii="Arial" w:hAnsi="Arial" w:cs="Arial"/>
          <w:color w:val="231F20"/>
          <w:spacing w:val="-2"/>
        </w:rPr>
        <w:t xml:space="preserve"> </w:t>
      </w:r>
      <w:r w:rsidRPr="00563194">
        <w:rPr>
          <w:rFonts w:ascii="Arial" w:hAnsi="Arial" w:cs="Arial"/>
          <w:color w:val="231F20"/>
          <w:spacing w:val="-1"/>
        </w:rPr>
        <w:t>aid</w:t>
      </w:r>
      <w:r w:rsidRPr="00563194">
        <w:rPr>
          <w:rFonts w:ascii="Arial" w:hAnsi="Arial" w:cs="Arial"/>
          <w:color w:val="231F20"/>
          <w:spacing w:val="-2"/>
        </w:rPr>
        <w:t xml:space="preserve"> </w:t>
      </w:r>
      <w:proofErr w:type="gramStart"/>
      <w:r w:rsidRPr="00563194">
        <w:rPr>
          <w:rFonts w:ascii="Arial" w:hAnsi="Arial" w:cs="Arial"/>
          <w:color w:val="231F20"/>
          <w:spacing w:val="-1"/>
        </w:rPr>
        <w:t>cases;</w:t>
      </w:r>
      <w:proofErr w:type="gramEnd"/>
    </w:p>
    <w:p w14:paraId="32B107D6" w14:textId="77777777" w:rsidR="00563194" w:rsidRPr="00563194" w:rsidRDefault="00563194" w:rsidP="00563194">
      <w:pPr>
        <w:pStyle w:val="BodyText"/>
        <w:widowControl w:val="0"/>
        <w:numPr>
          <w:ilvl w:val="0"/>
          <w:numId w:val="8"/>
        </w:numPr>
        <w:tabs>
          <w:tab w:val="left" w:pos="383"/>
        </w:tabs>
        <w:autoSpaceDE/>
        <w:autoSpaceDN/>
        <w:adjustRightInd/>
        <w:spacing w:after="0"/>
        <w:rPr>
          <w:rFonts w:ascii="Arial" w:hAnsi="Arial" w:cs="Arial"/>
        </w:rPr>
      </w:pPr>
      <w:r w:rsidRPr="00563194">
        <w:rPr>
          <w:rFonts w:ascii="Arial" w:hAnsi="Arial" w:cs="Arial"/>
          <w:color w:val="231F20"/>
        </w:rPr>
        <w:t>The</w:t>
      </w:r>
      <w:r w:rsidRPr="00563194">
        <w:rPr>
          <w:rFonts w:ascii="Arial" w:hAnsi="Arial" w:cs="Arial"/>
          <w:color w:val="231F20"/>
          <w:spacing w:val="-4"/>
        </w:rPr>
        <w:t xml:space="preserve"> </w:t>
      </w:r>
      <w:r w:rsidRPr="00563194">
        <w:rPr>
          <w:rFonts w:ascii="Arial" w:hAnsi="Arial" w:cs="Arial"/>
          <w:color w:val="231F20"/>
          <w:spacing w:val="-1"/>
        </w:rPr>
        <w:t>particulars</w:t>
      </w:r>
      <w:r w:rsidRPr="00563194">
        <w:rPr>
          <w:rFonts w:ascii="Arial" w:hAnsi="Arial" w:cs="Arial"/>
          <w:color w:val="231F20"/>
          <w:spacing w:val="-3"/>
        </w:rPr>
        <w:t xml:space="preserve"> </w:t>
      </w:r>
      <w:r w:rsidRPr="00563194">
        <w:rPr>
          <w:rFonts w:ascii="Arial" w:hAnsi="Arial" w:cs="Arial"/>
          <w:color w:val="231F20"/>
          <w:spacing w:val="-1"/>
        </w:rPr>
        <w:t>furnished</w:t>
      </w:r>
      <w:r w:rsidRPr="00563194">
        <w:rPr>
          <w:rFonts w:ascii="Arial" w:hAnsi="Arial" w:cs="Arial"/>
          <w:color w:val="231F20"/>
          <w:spacing w:val="-3"/>
        </w:rPr>
        <w:t xml:space="preserve"> </w:t>
      </w:r>
      <w:r w:rsidRPr="00563194">
        <w:rPr>
          <w:rFonts w:ascii="Arial" w:hAnsi="Arial" w:cs="Arial"/>
          <w:color w:val="231F20"/>
          <w:spacing w:val="-1"/>
        </w:rPr>
        <w:t>herein</w:t>
      </w:r>
      <w:r w:rsidRPr="00563194">
        <w:rPr>
          <w:rFonts w:ascii="Arial" w:hAnsi="Arial" w:cs="Arial"/>
          <w:color w:val="231F20"/>
          <w:spacing w:val="-4"/>
        </w:rPr>
        <w:t xml:space="preserve"> </w:t>
      </w:r>
      <w:r w:rsidRPr="00563194">
        <w:rPr>
          <w:rFonts w:ascii="Arial" w:hAnsi="Arial" w:cs="Arial"/>
          <w:color w:val="231F20"/>
        </w:rPr>
        <w:t>are</w:t>
      </w:r>
      <w:r w:rsidRPr="00563194">
        <w:rPr>
          <w:rFonts w:ascii="Arial" w:hAnsi="Arial" w:cs="Arial"/>
          <w:color w:val="231F20"/>
          <w:spacing w:val="-3"/>
        </w:rPr>
        <w:t xml:space="preserve"> </w:t>
      </w:r>
      <w:r w:rsidRPr="00563194">
        <w:rPr>
          <w:rFonts w:ascii="Arial" w:hAnsi="Arial" w:cs="Arial"/>
          <w:color w:val="231F20"/>
        </w:rPr>
        <w:t>in</w:t>
      </w:r>
      <w:r w:rsidRPr="00563194">
        <w:rPr>
          <w:rFonts w:ascii="Arial" w:hAnsi="Arial" w:cs="Arial"/>
          <w:color w:val="231F20"/>
          <w:spacing w:val="-4"/>
        </w:rPr>
        <w:t xml:space="preserve"> </w:t>
      </w:r>
      <w:r w:rsidRPr="00563194">
        <w:rPr>
          <w:rFonts w:ascii="Arial" w:hAnsi="Arial" w:cs="Arial"/>
          <w:color w:val="231F20"/>
        </w:rPr>
        <w:t>all</w:t>
      </w:r>
      <w:r w:rsidRPr="00563194">
        <w:rPr>
          <w:rFonts w:ascii="Arial" w:hAnsi="Arial" w:cs="Arial"/>
          <w:color w:val="231F20"/>
          <w:spacing w:val="-4"/>
        </w:rPr>
        <w:t xml:space="preserve"> </w:t>
      </w:r>
      <w:r w:rsidRPr="00563194">
        <w:rPr>
          <w:rFonts w:ascii="Arial" w:hAnsi="Arial" w:cs="Arial"/>
          <w:color w:val="231F20"/>
          <w:spacing w:val="-1"/>
        </w:rPr>
        <w:t>respects</w:t>
      </w:r>
      <w:r w:rsidRPr="00563194">
        <w:rPr>
          <w:rFonts w:ascii="Arial" w:hAnsi="Arial" w:cs="Arial"/>
          <w:color w:val="231F20"/>
          <w:spacing w:val="-4"/>
        </w:rPr>
        <w:t xml:space="preserve"> </w:t>
      </w:r>
      <w:r w:rsidRPr="00563194">
        <w:rPr>
          <w:rFonts w:ascii="Arial" w:hAnsi="Arial" w:cs="Arial"/>
          <w:color w:val="231F20"/>
        </w:rPr>
        <w:t>true.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006"/>
        <w:gridCol w:w="2404"/>
      </w:tblGrid>
      <w:tr w:rsidR="00355BF3" w:rsidRPr="00311F69" w14:paraId="07A33A7B" w14:textId="77777777" w:rsidTr="00580737">
        <w:trPr>
          <w:trHeight w:val="380"/>
        </w:trPr>
        <w:tc>
          <w:tcPr>
            <w:tcW w:w="1809" w:type="dxa"/>
            <w:shd w:val="clear" w:color="auto" w:fill="B6DDE8" w:themeFill="accent5" w:themeFillTint="66"/>
          </w:tcPr>
          <w:p w14:paraId="4C8672E9" w14:textId="77777777" w:rsidR="00355BF3" w:rsidRPr="00563194" w:rsidRDefault="00563194" w:rsidP="007A572D">
            <w:pPr>
              <w:pStyle w:val="LABTablebody"/>
              <w:rPr>
                <w:sz w:val="24"/>
                <w:szCs w:val="24"/>
              </w:rPr>
            </w:pPr>
            <w:r w:rsidRPr="00563194">
              <w:rPr>
                <w:spacing w:val="-2"/>
                <w:w w:val="95"/>
                <w:sz w:val="24"/>
                <w:szCs w:val="24"/>
              </w:rPr>
              <w:br/>
            </w:r>
            <w:r w:rsidR="00355BF3" w:rsidRPr="00563194">
              <w:rPr>
                <w:sz w:val="24"/>
                <w:szCs w:val="24"/>
              </w:rPr>
              <w:t>Signature</w:t>
            </w:r>
          </w:p>
        </w:tc>
        <w:tc>
          <w:tcPr>
            <w:tcW w:w="3339" w:type="dxa"/>
          </w:tcPr>
          <w:p w14:paraId="5CF32A23" w14:textId="77777777" w:rsidR="00355BF3" w:rsidRPr="00563194" w:rsidRDefault="00355BF3" w:rsidP="007A572D">
            <w:pPr>
              <w:pStyle w:val="LABTablebody"/>
              <w:rPr>
                <w:sz w:val="24"/>
                <w:szCs w:val="24"/>
              </w:rPr>
            </w:pPr>
          </w:p>
        </w:tc>
        <w:tc>
          <w:tcPr>
            <w:tcW w:w="900" w:type="dxa"/>
            <w:tcBorders>
              <w:top w:val="nil"/>
              <w:bottom w:val="nil"/>
            </w:tcBorders>
          </w:tcPr>
          <w:p w14:paraId="77A46437" w14:textId="77777777" w:rsidR="00355BF3" w:rsidRPr="00311F69" w:rsidRDefault="00355BF3" w:rsidP="007A572D">
            <w:pPr>
              <w:pStyle w:val="LABTablebody"/>
              <w:rPr>
                <w:sz w:val="24"/>
                <w:szCs w:val="24"/>
              </w:rPr>
            </w:pPr>
          </w:p>
        </w:tc>
        <w:tc>
          <w:tcPr>
            <w:tcW w:w="1006" w:type="dxa"/>
            <w:shd w:val="clear" w:color="auto" w:fill="B6DDE8" w:themeFill="accent5" w:themeFillTint="66"/>
          </w:tcPr>
          <w:p w14:paraId="78A59A92" w14:textId="77777777" w:rsidR="00355BF3" w:rsidRPr="00311F69" w:rsidRDefault="00355BF3" w:rsidP="007A572D">
            <w:pPr>
              <w:pStyle w:val="LABTablebody"/>
              <w:rPr>
                <w:sz w:val="24"/>
                <w:szCs w:val="24"/>
              </w:rPr>
            </w:pPr>
            <w:r w:rsidRPr="00311F69">
              <w:rPr>
                <w:sz w:val="24"/>
                <w:szCs w:val="24"/>
              </w:rPr>
              <w:t>Date</w:t>
            </w:r>
          </w:p>
        </w:tc>
        <w:tc>
          <w:tcPr>
            <w:tcW w:w="2404" w:type="dxa"/>
          </w:tcPr>
          <w:p w14:paraId="0427D857" w14:textId="77777777" w:rsidR="00355BF3" w:rsidRPr="00311F69" w:rsidRDefault="00355BF3" w:rsidP="007A572D">
            <w:pPr>
              <w:pStyle w:val="LABTablebody"/>
              <w:rPr>
                <w:sz w:val="24"/>
                <w:szCs w:val="24"/>
              </w:rPr>
            </w:pPr>
            <w:r w:rsidRPr="00311F69">
              <w:rPr>
                <w:sz w:val="24"/>
                <w:szCs w:val="24"/>
              </w:rPr>
              <w:fldChar w:fldCharType="begin">
                <w:ffData>
                  <w:name w:val="Text68"/>
                  <w:enabled/>
                  <w:calcOnExit w:val="0"/>
                  <w:textInput/>
                </w:ffData>
              </w:fldChar>
            </w:r>
            <w:r w:rsidRPr="00311F69">
              <w:rPr>
                <w:sz w:val="24"/>
                <w:szCs w:val="24"/>
              </w:rPr>
              <w:instrText xml:space="preserve"> FORMTEXT </w:instrText>
            </w:r>
            <w:r w:rsidRPr="00311F69">
              <w:rPr>
                <w:sz w:val="24"/>
                <w:szCs w:val="24"/>
              </w:rPr>
            </w:r>
            <w:r w:rsidRPr="00311F69">
              <w:rPr>
                <w:sz w:val="24"/>
                <w:szCs w:val="24"/>
              </w:rPr>
              <w:fldChar w:fldCharType="separate"/>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sz w:val="24"/>
                <w:szCs w:val="24"/>
              </w:rPr>
              <w:fldChar w:fldCharType="end"/>
            </w:r>
          </w:p>
        </w:tc>
      </w:tr>
      <w:tr w:rsidR="00B75902" w:rsidRPr="00311F69" w14:paraId="73A3526A" w14:textId="77777777" w:rsidTr="00580737">
        <w:trPr>
          <w:trHeight w:val="380"/>
        </w:trPr>
        <w:tc>
          <w:tcPr>
            <w:tcW w:w="1809" w:type="dxa"/>
            <w:shd w:val="clear" w:color="auto" w:fill="B6DDE8" w:themeFill="accent5" w:themeFillTint="66"/>
          </w:tcPr>
          <w:p w14:paraId="1C072EFE" w14:textId="77777777" w:rsidR="00B75902" w:rsidRPr="00563194" w:rsidRDefault="00B75902" w:rsidP="00B75902">
            <w:pPr>
              <w:pStyle w:val="LABTablebody"/>
              <w:rPr>
                <w:color w:val="000000" w:themeColor="text1"/>
                <w:sz w:val="24"/>
                <w:szCs w:val="24"/>
              </w:rPr>
            </w:pPr>
            <w:r w:rsidRPr="00563194">
              <w:rPr>
                <w:color w:val="000000" w:themeColor="text1"/>
                <w:sz w:val="24"/>
                <w:szCs w:val="24"/>
              </w:rPr>
              <w:t xml:space="preserve">VAT </w:t>
            </w:r>
            <w:r w:rsidR="00563194" w:rsidRPr="00563194">
              <w:rPr>
                <w:color w:val="000000" w:themeColor="text1"/>
                <w:sz w:val="24"/>
                <w:szCs w:val="24"/>
              </w:rPr>
              <w:t>Registered</w:t>
            </w:r>
          </w:p>
        </w:tc>
        <w:tc>
          <w:tcPr>
            <w:tcW w:w="3339" w:type="dxa"/>
          </w:tcPr>
          <w:p w14:paraId="5AA2837D" w14:textId="77777777" w:rsidR="00B75902" w:rsidRPr="00563194" w:rsidRDefault="00B75902" w:rsidP="00B347F1">
            <w:pPr>
              <w:pStyle w:val="LABTablebody"/>
              <w:rPr>
                <w:b w:val="0"/>
                <w:color w:val="000000" w:themeColor="text1"/>
                <w:sz w:val="24"/>
                <w:szCs w:val="24"/>
              </w:rPr>
            </w:pPr>
            <w:r w:rsidRPr="00563194">
              <w:rPr>
                <w:b w:val="0"/>
                <w:bCs w:val="0"/>
                <w:color w:val="000000" w:themeColor="text1"/>
                <w:sz w:val="24"/>
                <w:szCs w:val="24"/>
              </w:rPr>
              <w:t xml:space="preserve"> </w:t>
            </w:r>
            <w:r w:rsidRPr="00563194">
              <w:rPr>
                <w:b w:val="0"/>
                <w:bCs w:val="0"/>
                <w:color w:val="000000" w:themeColor="text1"/>
                <w:sz w:val="24"/>
                <w:szCs w:val="24"/>
              </w:rPr>
              <w:fldChar w:fldCharType="begin">
                <w:ffData>
                  <w:name w:val="Check1"/>
                  <w:enabled/>
                  <w:calcOnExit w:val="0"/>
                  <w:checkBox>
                    <w:sizeAuto/>
                    <w:default w:val="0"/>
                  </w:checkBox>
                </w:ffData>
              </w:fldChar>
            </w:r>
            <w:r w:rsidRPr="00563194">
              <w:rPr>
                <w:b w:val="0"/>
                <w:bCs w:val="0"/>
                <w:color w:val="000000" w:themeColor="text1"/>
                <w:sz w:val="24"/>
                <w:szCs w:val="24"/>
              </w:rPr>
              <w:instrText xml:space="preserve"> FORMCHECKBOX </w:instrText>
            </w:r>
            <w:r w:rsidRPr="00563194">
              <w:rPr>
                <w:b w:val="0"/>
                <w:bCs w:val="0"/>
                <w:color w:val="000000" w:themeColor="text1"/>
                <w:sz w:val="24"/>
                <w:szCs w:val="24"/>
              </w:rPr>
            </w:r>
            <w:r w:rsidRPr="00563194">
              <w:rPr>
                <w:b w:val="0"/>
                <w:bCs w:val="0"/>
                <w:color w:val="000000" w:themeColor="text1"/>
                <w:sz w:val="24"/>
                <w:szCs w:val="24"/>
              </w:rPr>
              <w:fldChar w:fldCharType="separate"/>
            </w:r>
            <w:r w:rsidRPr="00563194">
              <w:rPr>
                <w:b w:val="0"/>
                <w:bCs w:val="0"/>
                <w:color w:val="000000" w:themeColor="text1"/>
                <w:sz w:val="24"/>
                <w:szCs w:val="24"/>
              </w:rPr>
              <w:fldChar w:fldCharType="end"/>
            </w:r>
            <w:r w:rsidRPr="00563194">
              <w:rPr>
                <w:b w:val="0"/>
                <w:bCs w:val="0"/>
                <w:color w:val="000000" w:themeColor="text1"/>
                <w:sz w:val="24"/>
                <w:szCs w:val="24"/>
              </w:rPr>
              <w:t xml:space="preserve"> Yes     </w:t>
            </w:r>
            <w:r w:rsidRPr="00563194">
              <w:rPr>
                <w:b w:val="0"/>
                <w:bCs w:val="0"/>
                <w:color w:val="000000" w:themeColor="text1"/>
                <w:sz w:val="24"/>
                <w:szCs w:val="24"/>
              </w:rPr>
              <w:fldChar w:fldCharType="begin">
                <w:ffData>
                  <w:name w:val="Check1"/>
                  <w:enabled/>
                  <w:calcOnExit w:val="0"/>
                  <w:checkBox>
                    <w:sizeAuto/>
                    <w:default w:val="0"/>
                  </w:checkBox>
                </w:ffData>
              </w:fldChar>
            </w:r>
            <w:r w:rsidRPr="00563194">
              <w:rPr>
                <w:b w:val="0"/>
                <w:bCs w:val="0"/>
                <w:color w:val="000000" w:themeColor="text1"/>
                <w:sz w:val="24"/>
                <w:szCs w:val="24"/>
              </w:rPr>
              <w:instrText xml:space="preserve"> FORMCHECKBOX </w:instrText>
            </w:r>
            <w:r w:rsidRPr="00563194">
              <w:rPr>
                <w:b w:val="0"/>
                <w:bCs w:val="0"/>
                <w:color w:val="000000" w:themeColor="text1"/>
                <w:sz w:val="24"/>
                <w:szCs w:val="24"/>
              </w:rPr>
            </w:r>
            <w:r w:rsidRPr="00563194">
              <w:rPr>
                <w:b w:val="0"/>
                <w:bCs w:val="0"/>
                <w:color w:val="000000" w:themeColor="text1"/>
                <w:sz w:val="24"/>
                <w:szCs w:val="24"/>
              </w:rPr>
              <w:fldChar w:fldCharType="separate"/>
            </w:r>
            <w:r w:rsidRPr="00563194">
              <w:rPr>
                <w:b w:val="0"/>
                <w:bCs w:val="0"/>
                <w:color w:val="000000" w:themeColor="text1"/>
                <w:sz w:val="24"/>
                <w:szCs w:val="24"/>
              </w:rPr>
              <w:fldChar w:fldCharType="end"/>
            </w:r>
            <w:r w:rsidRPr="00563194">
              <w:rPr>
                <w:b w:val="0"/>
                <w:bCs w:val="0"/>
                <w:color w:val="000000" w:themeColor="text1"/>
                <w:sz w:val="24"/>
                <w:szCs w:val="24"/>
              </w:rPr>
              <w:t xml:space="preserve"> No</w:t>
            </w:r>
          </w:p>
        </w:tc>
        <w:tc>
          <w:tcPr>
            <w:tcW w:w="900" w:type="dxa"/>
            <w:tcBorders>
              <w:top w:val="nil"/>
              <w:bottom w:val="nil"/>
            </w:tcBorders>
          </w:tcPr>
          <w:p w14:paraId="279B3B9C" w14:textId="77777777" w:rsidR="00B75902" w:rsidRPr="00311F69" w:rsidRDefault="00B75902" w:rsidP="007A572D">
            <w:pPr>
              <w:pStyle w:val="LABTablebody"/>
              <w:rPr>
                <w:b w:val="0"/>
                <w:color w:val="000000" w:themeColor="text1"/>
                <w:sz w:val="24"/>
                <w:szCs w:val="24"/>
              </w:rPr>
            </w:pPr>
          </w:p>
        </w:tc>
        <w:tc>
          <w:tcPr>
            <w:tcW w:w="1006" w:type="dxa"/>
            <w:shd w:val="clear" w:color="auto" w:fill="B6DDE8" w:themeFill="accent5" w:themeFillTint="66"/>
          </w:tcPr>
          <w:p w14:paraId="094AAA6A" w14:textId="77777777" w:rsidR="00B75902" w:rsidRPr="00311F69" w:rsidRDefault="00B75902" w:rsidP="00B75902">
            <w:pPr>
              <w:pStyle w:val="LABTablebody"/>
              <w:rPr>
                <w:sz w:val="24"/>
                <w:szCs w:val="24"/>
              </w:rPr>
            </w:pPr>
            <w:r w:rsidRPr="00311F69">
              <w:rPr>
                <w:sz w:val="24"/>
                <w:szCs w:val="24"/>
              </w:rPr>
              <w:t>VAT No.</w:t>
            </w:r>
          </w:p>
        </w:tc>
        <w:tc>
          <w:tcPr>
            <w:tcW w:w="2404" w:type="dxa"/>
          </w:tcPr>
          <w:p w14:paraId="107856B7" w14:textId="77777777" w:rsidR="00B75902" w:rsidRPr="00311F69" w:rsidRDefault="00B75902">
            <w:pPr>
              <w:autoSpaceDE/>
              <w:autoSpaceDN/>
              <w:adjustRightInd/>
              <w:spacing w:after="200" w:line="276" w:lineRule="auto"/>
              <w:rPr>
                <w:rFonts w:ascii="Arial" w:hAnsi="Arial" w:cs="Arial"/>
                <w:b/>
                <w:bCs/>
              </w:rPr>
            </w:pPr>
            <w:r w:rsidRPr="00311F69">
              <w:rPr>
                <w:rFonts w:ascii="Arial" w:hAnsi="Arial" w:cs="Arial"/>
              </w:rPr>
              <w:fldChar w:fldCharType="begin">
                <w:ffData>
                  <w:name w:val="Text68"/>
                  <w:enabled/>
                  <w:calcOnExit w:val="0"/>
                  <w:textInput/>
                </w:ffData>
              </w:fldChar>
            </w:r>
            <w:r w:rsidRPr="00311F69">
              <w:rPr>
                <w:rFonts w:ascii="Arial" w:hAnsi="Arial" w:cs="Arial"/>
              </w:rPr>
              <w:instrText xml:space="preserve"> FORMTEXT </w:instrText>
            </w:r>
            <w:r w:rsidRPr="00311F69">
              <w:rPr>
                <w:rFonts w:ascii="Arial" w:hAnsi="Arial" w:cs="Arial"/>
              </w:rPr>
            </w:r>
            <w:r w:rsidRPr="00311F69">
              <w:rPr>
                <w:rFonts w:ascii="Arial" w:hAnsi="Arial" w:cs="Arial"/>
              </w:rPr>
              <w:fldChar w:fldCharType="separate"/>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rPr>
              <w:fldChar w:fldCharType="end"/>
            </w:r>
          </w:p>
        </w:tc>
      </w:tr>
      <w:tr w:rsidR="00563194" w:rsidRPr="00311F69" w14:paraId="2ACC3A29" w14:textId="77777777" w:rsidTr="00D94A24">
        <w:trPr>
          <w:trHeight w:val="380"/>
        </w:trPr>
        <w:tc>
          <w:tcPr>
            <w:tcW w:w="1809" w:type="dxa"/>
            <w:shd w:val="clear" w:color="auto" w:fill="B6DDE8" w:themeFill="accent5" w:themeFillTint="66"/>
          </w:tcPr>
          <w:p w14:paraId="5B9DA597" w14:textId="77777777" w:rsidR="00563194" w:rsidRPr="00563194" w:rsidRDefault="00563194" w:rsidP="00B75902">
            <w:pPr>
              <w:pStyle w:val="LABTablebody"/>
              <w:rPr>
                <w:color w:val="000000" w:themeColor="text1"/>
                <w:sz w:val="24"/>
                <w:szCs w:val="24"/>
              </w:rPr>
            </w:pPr>
            <w:r w:rsidRPr="00563194">
              <w:rPr>
                <w:color w:val="000000" w:themeColor="text1"/>
                <w:sz w:val="24"/>
                <w:szCs w:val="24"/>
              </w:rPr>
              <w:t>Base Location</w:t>
            </w:r>
          </w:p>
        </w:tc>
        <w:tc>
          <w:tcPr>
            <w:tcW w:w="7649" w:type="dxa"/>
            <w:gridSpan w:val="4"/>
          </w:tcPr>
          <w:p w14:paraId="49E68013" w14:textId="77777777" w:rsidR="00563194" w:rsidRPr="00563194" w:rsidRDefault="00563194" w:rsidP="00563194">
            <w:pPr>
              <w:pStyle w:val="LABTablebody"/>
              <w:rPr>
                <w:sz w:val="24"/>
                <w:szCs w:val="24"/>
              </w:rPr>
            </w:pPr>
            <w:r w:rsidRPr="00563194">
              <w:rPr>
                <w:b w:val="0"/>
                <w:bCs w:val="0"/>
                <w:color w:val="000000" w:themeColor="text1"/>
                <w:sz w:val="24"/>
                <w:szCs w:val="24"/>
              </w:rPr>
              <w:t xml:space="preserve"> </w:t>
            </w:r>
            <w:r w:rsidRPr="00563194">
              <w:rPr>
                <w:b w:val="0"/>
                <w:bCs w:val="0"/>
                <w:color w:val="000000" w:themeColor="text1"/>
                <w:sz w:val="24"/>
                <w:szCs w:val="24"/>
              </w:rPr>
              <w:fldChar w:fldCharType="begin">
                <w:ffData>
                  <w:name w:val="Check1"/>
                  <w:enabled/>
                  <w:calcOnExit w:val="0"/>
                  <w:checkBox>
                    <w:sizeAuto/>
                    <w:default w:val="0"/>
                  </w:checkBox>
                </w:ffData>
              </w:fldChar>
            </w:r>
            <w:r w:rsidRPr="00563194">
              <w:rPr>
                <w:b w:val="0"/>
                <w:bCs w:val="0"/>
                <w:color w:val="000000" w:themeColor="text1"/>
                <w:sz w:val="24"/>
                <w:szCs w:val="24"/>
              </w:rPr>
              <w:instrText xml:space="preserve"> FORMCHECKBOX </w:instrText>
            </w:r>
            <w:r w:rsidRPr="00563194">
              <w:rPr>
                <w:b w:val="0"/>
                <w:bCs w:val="0"/>
                <w:color w:val="000000" w:themeColor="text1"/>
                <w:sz w:val="24"/>
                <w:szCs w:val="24"/>
              </w:rPr>
            </w:r>
            <w:r w:rsidRPr="00563194">
              <w:rPr>
                <w:b w:val="0"/>
                <w:bCs w:val="0"/>
                <w:color w:val="000000" w:themeColor="text1"/>
                <w:sz w:val="24"/>
                <w:szCs w:val="24"/>
              </w:rPr>
              <w:fldChar w:fldCharType="separate"/>
            </w:r>
            <w:r w:rsidRPr="00563194">
              <w:rPr>
                <w:b w:val="0"/>
                <w:bCs w:val="0"/>
                <w:color w:val="000000" w:themeColor="text1"/>
                <w:sz w:val="24"/>
                <w:szCs w:val="24"/>
              </w:rPr>
              <w:fldChar w:fldCharType="end"/>
            </w:r>
            <w:r w:rsidRPr="00563194">
              <w:rPr>
                <w:b w:val="0"/>
                <w:bCs w:val="0"/>
                <w:color w:val="000000" w:themeColor="text1"/>
                <w:sz w:val="24"/>
                <w:szCs w:val="24"/>
              </w:rPr>
              <w:t xml:space="preserve"> Law Library Dublin </w:t>
            </w:r>
            <w:r w:rsidRPr="00563194">
              <w:rPr>
                <w:b w:val="0"/>
                <w:bCs w:val="0"/>
                <w:color w:val="000000" w:themeColor="text1"/>
                <w:sz w:val="24"/>
                <w:szCs w:val="24"/>
              </w:rPr>
              <w:fldChar w:fldCharType="begin">
                <w:ffData>
                  <w:name w:val="Check1"/>
                  <w:enabled/>
                  <w:calcOnExit w:val="0"/>
                  <w:checkBox>
                    <w:sizeAuto/>
                    <w:default w:val="0"/>
                  </w:checkBox>
                </w:ffData>
              </w:fldChar>
            </w:r>
            <w:r w:rsidRPr="00563194">
              <w:rPr>
                <w:b w:val="0"/>
                <w:bCs w:val="0"/>
                <w:color w:val="000000" w:themeColor="text1"/>
                <w:sz w:val="24"/>
                <w:szCs w:val="24"/>
              </w:rPr>
              <w:instrText xml:space="preserve"> FORMCHECKBOX </w:instrText>
            </w:r>
            <w:r w:rsidRPr="00563194">
              <w:rPr>
                <w:b w:val="0"/>
                <w:bCs w:val="0"/>
                <w:color w:val="000000" w:themeColor="text1"/>
                <w:sz w:val="24"/>
                <w:szCs w:val="24"/>
              </w:rPr>
            </w:r>
            <w:r w:rsidRPr="00563194">
              <w:rPr>
                <w:b w:val="0"/>
                <w:bCs w:val="0"/>
                <w:color w:val="000000" w:themeColor="text1"/>
                <w:sz w:val="24"/>
                <w:szCs w:val="24"/>
              </w:rPr>
              <w:fldChar w:fldCharType="separate"/>
            </w:r>
            <w:r w:rsidRPr="00563194">
              <w:rPr>
                <w:b w:val="0"/>
                <w:bCs w:val="0"/>
                <w:color w:val="000000" w:themeColor="text1"/>
                <w:sz w:val="24"/>
                <w:szCs w:val="24"/>
              </w:rPr>
              <w:fldChar w:fldCharType="end"/>
            </w:r>
            <w:r w:rsidRPr="00563194">
              <w:rPr>
                <w:b w:val="0"/>
                <w:bCs w:val="0"/>
                <w:color w:val="000000" w:themeColor="text1"/>
                <w:sz w:val="24"/>
                <w:szCs w:val="24"/>
              </w:rPr>
              <w:t xml:space="preserve">  Other (Please specify)</w:t>
            </w:r>
          </w:p>
        </w:tc>
      </w:tr>
    </w:tbl>
    <w:p w14:paraId="77E007E4"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689B9D3A" w14:textId="77777777" w:rsidR="006521D4" w:rsidRPr="006521D4" w:rsidRDefault="006521D4" w:rsidP="006521D4">
      <w:pPr>
        <w:rPr>
          <w:rFonts w:ascii="Arial" w:hAnsi="Arial" w:cs="Arial"/>
          <w:b/>
          <w:color w:val="E36C0A" w:themeColor="accent6" w:themeShade="BF"/>
        </w:rPr>
      </w:pPr>
      <w:r w:rsidRPr="006521D4">
        <w:rPr>
          <w:rFonts w:ascii="Arial" w:hAnsi="Arial" w:cs="Arial"/>
          <w:b/>
          <w:color w:val="E36C0A" w:themeColor="accent6" w:themeShade="BF"/>
        </w:rPr>
        <w:t>Certification of Solicitor:</w:t>
      </w:r>
    </w:p>
    <w:p w14:paraId="34EBAD63" w14:textId="77777777" w:rsidR="006521D4" w:rsidRPr="006521D4" w:rsidRDefault="006521D4" w:rsidP="006521D4">
      <w:pPr>
        <w:pStyle w:val="BodyText"/>
        <w:spacing w:before="3"/>
        <w:ind w:right="336"/>
        <w:rPr>
          <w:rFonts w:ascii="Arial" w:hAnsi="Arial" w:cs="Arial"/>
        </w:rPr>
      </w:pPr>
      <w:r w:rsidRPr="006521D4">
        <w:rPr>
          <w:rFonts w:ascii="Arial" w:hAnsi="Arial" w:cs="Arial"/>
        </w:rPr>
        <w:t>I</w:t>
      </w:r>
      <w:r w:rsidRPr="006521D4">
        <w:rPr>
          <w:rFonts w:ascii="Arial" w:hAnsi="Arial" w:cs="Arial"/>
          <w:spacing w:val="-2"/>
        </w:rPr>
        <w:t xml:space="preserve"> </w:t>
      </w:r>
      <w:r w:rsidRPr="006521D4">
        <w:rPr>
          <w:rFonts w:ascii="Arial" w:hAnsi="Arial" w:cs="Arial"/>
          <w:spacing w:val="-1"/>
        </w:rPr>
        <w:t>certify</w:t>
      </w:r>
      <w:r w:rsidRPr="006521D4">
        <w:rPr>
          <w:rFonts w:ascii="Arial" w:hAnsi="Arial" w:cs="Arial"/>
          <w:spacing w:val="-6"/>
        </w:rPr>
        <w:t xml:space="preserve"> </w:t>
      </w:r>
      <w:r w:rsidRPr="006521D4">
        <w:rPr>
          <w:rFonts w:ascii="Arial" w:hAnsi="Arial" w:cs="Arial"/>
          <w:spacing w:val="-2"/>
        </w:rPr>
        <w:t xml:space="preserve">that </w:t>
      </w:r>
      <w:r w:rsidRPr="006521D4">
        <w:rPr>
          <w:rFonts w:ascii="Arial" w:hAnsi="Arial" w:cs="Arial"/>
        </w:rPr>
        <w:t>I</w:t>
      </w:r>
      <w:r w:rsidRPr="006521D4">
        <w:rPr>
          <w:rFonts w:ascii="Arial" w:hAnsi="Arial" w:cs="Arial"/>
          <w:spacing w:val="2"/>
        </w:rPr>
        <w:t xml:space="preserve"> </w:t>
      </w:r>
      <w:r w:rsidRPr="006521D4">
        <w:rPr>
          <w:rFonts w:ascii="Arial" w:hAnsi="Arial" w:cs="Arial"/>
          <w:spacing w:val="-1"/>
        </w:rPr>
        <w:t>have</w:t>
      </w:r>
      <w:r w:rsidRPr="006521D4">
        <w:rPr>
          <w:rFonts w:ascii="Arial" w:hAnsi="Arial" w:cs="Arial"/>
          <w:spacing w:val="-4"/>
        </w:rPr>
        <w:t xml:space="preserve"> </w:t>
      </w:r>
      <w:r w:rsidRPr="006521D4">
        <w:rPr>
          <w:rFonts w:ascii="Arial" w:hAnsi="Arial" w:cs="Arial"/>
          <w:spacing w:val="-1"/>
        </w:rPr>
        <w:t>examined</w:t>
      </w:r>
      <w:r w:rsidRPr="006521D4">
        <w:rPr>
          <w:rFonts w:ascii="Arial" w:hAnsi="Arial" w:cs="Arial"/>
          <w:spacing w:val="-4"/>
        </w:rPr>
        <w:t xml:space="preserve"> </w:t>
      </w:r>
      <w:r w:rsidRPr="006521D4">
        <w:rPr>
          <w:rFonts w:ascii="Arial" w:hAnsi="Arial" w:cs="Arial"/>
          <w:spacing w:val="-2"/>
        </w:rPr>
        <w:t>the</w:t>
      </w:r>
      <w:r w:rsidRPr="006521D4">
        <w:rPr>
          <w:rFonts w:ascii="Arial" w:hAnsi="Arial" w:cs="Arial"/>
          <w:spacing w:val="1"/>
        </w:rPr>
        <w:t xml:space="preserve"> </w:t>
      </w:r>
      <w:r w:rsidRPr="006521D4">
        <w:rPr>
          <w:rFonts w:ascii="Arial" w:hAnsi="Arial" w:cs="Arial"/>
        </w:rPr>
        <w:t>above</w:t>
      </w:r>
      <w:r w:rsidRPr="006521D4">
        <w:rPr>
          <w:rFonts w:ascii="Arial" w:hAnsi="Arial" w:cs="Arial"/>
          <w:spacing w:val="-4"/>
        </w:rPr>
        <w:t xml:space="preserve"> </w:t>
      </w:r>
      <w:r w:rsidRPr="006521D4">
        <w:rPr>
          <w:rFonts w:ascii="Arial" w:hAnsi="Arial" w:cs="Arial"/>
          <w:spacing w:val="-2"/>
        </w:rPr>
        <w:t>claim</w:t>
      </w:r>
      <w:r w:rsidRPr="006521D4">
        <w:rPr>
          <w:rFonts w:ascii="Arial" w:hAnsi="Arial" w:cs="Arial"/>
          <w:spacing w:val="5"/>
        </w:rPr>
        <w:t xml:space="preserve"> </w:t>
      </w:r>
      <w:r w:rsidRPr="006521D4">
        <w:rPr>
          <w:rFonts w:ascii="Arial" w:hAnsi="Arial" w:cs="Arial"/>
          <w:spacing w:val="-2"/>
        </w:rPr>
        <w:t>and</w:t>
      </w:r>
      <w:r w:rsidRPr="006521D4">
        <w:rPr>
          <w:rFonts w:ascii="Arial" w:hAnsi="Arial" w:cs="Arial"/>
          <w:spacing w:val="2"/>
        </w:rPr>
        <w:t xml:space="preserve"> </w:t>
      </w:r>
      <w:r w:rsidRPr="006521D4">
        <w:rPr>
          <w:rFonts w:ascii="Arial" w:hAnsi="Arial" w:cs="Arial"/>
          <w:spacing w:val="-1"/>
        </w:rPr>
        <w:t>confirm</w:t>
      </w:r>
      <w:r w:rsidRPr="006521D4">
        <w:rPr>
          <w:rFonts w:ascii="Arial" w:hAnsi="Arial" w:cs="Arial"/>
          <w:spacing w:val="2"/>
        </w:rPr>
        <w:t xml:space="preserve"> </w:t>
      </w:r>
      <w:r w:rsidRPr="006521D4">
        <w:rPr>
          <w:rFonts w:ascii="Arial" w:hAnsi="Arial" w:cs="Arial"/>
          <w:spacing w:val="-2"/>
        </w:rPr>
        <w:t>that the</w:t>
      </w:r>
      <w:r w:rsidRPr="006521D4">
        <w:rPr>
          <w:rFonts w:ascii="Arial" w:hAnsi="Arial" w:cs="Arial"/>
          <w:spacing w:val="-4"/>
        </w:rPr>
        <w:t xml:space="preserve"> </w:t>
      </w:r>
      <w:r w:rsidRPr="006521D4">
        <w:rPr>
          <w:rFonts w:ascii="Arial" w:hAnsi="Arial" w:cs="Arial"/>
        </w:rPr>
        <w:t>services</w:t>
      </w:r>
      <w:r w:rsidRPr="006521D4">
        <w:rPr>
          <w:rFonts w:ascii="Arial" w:hAnsi="Arial" w:cs="Arial"/>
          <w:spacing w:val="-1"/>
        </w:rPr>
        <w:t xml:space="preserve"> </w:t>
      </w:r>
      <w:r w:rsidRPr="006521D4">
        <w:rPr>
          <w:rFonts w:ascii="Arial" w:hAnsi="Arial" w:cs="Arial"/>
          <w:spacing w:val="-2"/>
        </w:rPr>
        <w:t>as</w:t>
      </w:r>
      <w:r w:rsidRPr="006521D4">
        <w:rPr>
          <w:rFonts w:ascii="Arial" w:hAnsi="Arial" w:cs="Arial"/>
          <w:spacing w:val="-1"/>
        </w:rPr>
        <w:t xml:space="preserve"> set</w:t>
      </w:r>
      <w:r w:rsidRPr="006521D4">
        <w:rPr>
          <w:rFonts w:ascii="Arial" w:hAnsi="Arial" w:cs="Arial"/>
          <w:spacing w:val="-2"/>
        </w:rPr>
        <w:t xml:space="preserve"> out </w:t>
      </w:r>
      <w:r w:rsidRPr="006521D4">
        <w:rPr>
          <w:rFonts w:ascii="Arial" w:hAnsi="Arial" w:cs="Arial"/>
        </w:rPr>
        <w:t>above</w:t>
      </w:r>
      <w:r w:rsidRPr="006521D4">
        <w:rPr>
          <w:rFonts w:ascii="Arial" w:hAnsi="Arial" w:cs="Arial"/>
          <w:spacing w:val="-4"/>
        </w:rPr>
        <w:t xml:space="preserve"> </w:t>
      </w:r>
      <w:r w:rsidRPr="006521D4">
        <w:rPr>
          <w:rFonts w:ascii="Arial" w:hAnsi="Arial" w:cs="Arial"/>
        </w:rPr>
        <w:t>were</w:t>
      </w:r>
      <w:r w:rsidRPr="006521D4">
        <w:rPr>
          <w:rFonts w:ascii="Arial" w:hAnsi="Arial" w:cs="Arial"/>
          <w:spacing w:val="-8"/>
        </w:rPr>
        <w:t xml:space="preserve"> </w:t>
      </w:r>
      <w:r w:rsidRPr="006521D4">
        <w:rPr>
          <w:rFonts w:ascii="Arial" w:hAnsi="Arial" w:cs="Arial"/>
          <w:spacing w:val="-2"/>
        </w:rPr>
        <w:t>provided</w:t>
      </w:r>
      <w:r w:rsidRPr="006521D4">
        <w:rPr>
          <w:rFonts w:ascii="Arial" w:hAnsi="Arial" w:cs="Arial"/>
          <w:spacing w:val="-4"/>
        </w:rPr>
        <w:t xml:space="preserve"> </w:t>
      </w:r>
      <w:r w:rsidRPr="006521D4">
        <w:rPr>
          <w:rFonts w:ascii="Arial" w:hAnsi="Arial" w:cs="Arial"/>
          <w:spacing w:val="1"/>
        </w:rPr>
        <w:t>by</w:t>
      </w:r>
      <w:r w:rsidRPr="006521D4">
        <w:rPr>
          <w:rFonts w:ascii="Arial" w:hAnsi="Arial" w:cs="Arial"/>
          <w:spacing w:val="57"/>
        </w:rPr>
        <w:t xml:space="preserve"> </w:t>
      </w:r>
      <w:r w:rsidRPr="006521D4">
        <w:rPr>
          <w:rFonts w:ascii="Arial" w:hAnsi="Arial" w:cs="Arial"/>
          <w:spacing w:val="-2"/>
        </w:rPr>
        <w:t>Counsel</w:t>
      </w:r>
      <w:r w:rsidRPr="006521D4">
        <w:rPr>
          <w:rFonts w:ascii="Arial" w:hAnsi="Arial" w:cs="Arial"/>
        </w:rPr>
        <w:t xml:space="preserve"> </w:t>
      </w:r>
      <w:r w:rsidRPr="006521D4">
        <w:rPr>
          <w:rFonts w:ascii="Arial" w:hAnsi="Arial" w:cs="Arial"/>
          <w:spacing w:val="-2"/>
        </w:rPr>
        <w:t>as</w:t>
      </w:r>
      <w:r w:rsidRPr="006521D4">
        <w:rPr>
          <w:rFonts w:ascii="Arial" w:hAnsi="Arial" w:cs="Arial"/>
          <w:spacing w:val="-1"/>
        </w:rPr>
        <w:t xml:space="preserve"> </w:t>
      </w:r>
      <w:r w:rsidRPr="006521D4">
        <w:rPr>
          <w:rFonts w:ascii="Arial" w:hAnsi="Arial" w:cs="Arial"/>
        </w:rPr>
        <w:t xml:space="preserve">claimed. </w:t>
      </w:r>
    </w:p>
    <w:p w14:paraId="50677758" w14:textId="77777777" w:rsidR="006521D4" w:rsidRPr="001B0214" w:rsidRDefault="006521D4" w:rsidP="006521D4">
      <w:pPr>
        <w:tabs>
          <w:tab w:val="left" w:pos="284"/>
        </w:tabs>
        <w:spacing w:before="3"/>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236"/>
        <w:gridCol w:w="1670"/>
        <w:gridCol w:w="2404"/>
      </w:tblGrid>
      <w:tr w:rsidR="006521D4" w:rsidRPr="00311F69" w14:paraId="5A39E05F" w14:textId="77777777" w:rsidTr="006521D4">
        <w:trPr>
          <w:trHeight w:val="380"/>
        </w:trPr>
        <w:tc>
          <w:tcPr>
            <w:tcW w:w="1809" w:type="dxa"/>
            <w:shd w:val="clear" w:color="auto" w:fill="B6DDE8" w:themeFill="accent5" w:themeFillTint="66"/>
          </w:tcPr>
          <w:p w14:paraId="2C5A56A4" w14:textId="77777777" w:rsidR="006521D4" w:rsidRPr="00563194" w:rsidRDefault="006521D4" w:rsidP="00D77E63">
            <w:pPr>
              <w:pStyle w:val="LABTablebody"/>
              <w:rPr>
                <w:sz w:val="24"/>
                <w:szCs w:val="24"/>
              </w:rPr>
            </w:pPr>
            <w:r w:rsidRPr="00563194">
              <w:rPr>
                <w:spacing w:val="-2"/>
                <w:w w:val="95"/>
                <w:sz w:val="24"/>
                <w:szCs w:val="24"/>
              </w:rPr>
              <w:br/>
            </w:r>
            <w:r w:rsidRPr="00563194">
              <w:rPr>
                <w:sz w:val="24"/>
                <w:szCs w:val="24"/>
              </w:rPr>
              <w:t>Signature</w:t>
            </w:r>
          </w:p>
        </w:tc>
        <w:tc>
          <w:tcPr>
            <w:tcW w:w="3339" w:type="dxa"/>
          </w:tcPr>
          <w:p w14:paraId="20BAAC18" w14:textId="77777777" w:rsidR="006521D4" w:rsidRPr="00563194" w:rsidRDefault="006521D4" w:rsidP="00D77E63">
            <w:pPr>
              <w:pStyle w:val="LABTablebody"/>
              <w:rPr>
                <w:sz w:val="24"/>
                <w:szCs w:val="24"/>
              </w:rPr>
            </w:pPr>
          </w:p>
        </w:tc>
        <w:tc>
          <w:tcPr>
            <w:tcW w:w="236" w:type="dxa"/>
            <w:tcBorders>
              <w:top w:val="nil"/>
              <w:bottom w:val="nil"/>
            </w:tcBorders>
          </w:tcPr>
          <w:p w14:paraId="3468D861" w14:textId="77777777" w:rsidR="006521D4" w:rsidRPr="00311F69" w:rsidRDefault="006521D4" w:rsidP="00D77E63">
            <w:pPr>
              <w:pStyle w:val="LABTablebody"/>
              <w:rPr>
                <w:sz w:val="24"/>
                <w:szCs w:val="24"/>
              </w:rPr>
            </w:pPr>
          </w:p>
        </w:tc>
        <w:tc>
          <w:tcPr>
            <w:tcW w:w="1670" w:type="dxa"/>
            <w:shd w:val="clear" w:color="auto" w:fill="B6DDE8" w:themeFill="accent5" w:themeFillTint="66"/>
          </w:tcPr>
          <w:p w14:paraId="3541DBE7" w14:textId="77777777" w:rsidR="006521D4" w:rsidRPr="00311F69" w:rsidRDefault="006521D4" w:rsidP="00D77E63">
            <w:pPr>
              <w:pStyle w:val="LABTablebody"/>
              <w:rPr>
                <w:sz w:val="24"/>
                <w:szCs w:val="24"/>
              </w:rPr>
            </w:pPr>
            <w:r w:rsidRPr="00311F69">
              <w:rPr>
                <w:sz w:val="24"/>
                <w:szCs w:val="24"/>
              </w:rPr>
              <w:t>Date</w:t>
            </w:r>
            <w:r>
              <w:rPr>
                <w:sz w:val="24"/>
                <w:szCs w:val="24"/>
              </w:rPr>
              <w:t xml:space="preserve"> sent to Head Office</w:t>
            </w:r>
          </w:p>
        </w:tc>
        <w:tc>
          <w:tcPr>
            <w:tcW w:w="2404" w:type="dxa"/>
          </w:tcPr>
          <w:p w14:paraId="3A9DFE84" w14:textId="77777777" w:rsidR="006521D4" w:rsidRPr="00311F69" w:rsidRDefault="006521D4" w:rsidP="00D77E63">
            <w:pPr>
              <w:pStyle w:val="LABTablebody"/>
              <w:rPr>
                <w:sz w:val="24"/>
                <w:szCs w:val="24"/>
              </w:rPr>
            </w:pPr>
            <w:r w:rsidRPr="00311F69">
              <w:rPr>
                <w:sz w:val="24"/>
                <w:szCs w:val="24"/>
              </w:rPr>
              <w:fldChar w:fldCharType="begin">
                <w:ffData>
                  <w:name w:val="Text68"/>
                  <w:enabled/>
                  <w:calcOnExit w:val="0"/>
                  <w:textInput/>
                </w:ffData>
              </w:fldChar>
            </w:r>
            <w:r w:rsidRPr="00311F69">
              <w:rPr>
                <w:sz w:val="24"/>
                <w:szCs w:val="24"/>
              </w:rPr>
              <w:instrText xml:space="preserve"> FORMTEXT </w:instrText>
            </w:r>
            <w:r w:rsidRPr="00311F69">
              <w:rPr>
                <w:sz w:val="24"/>
                <w:szCs w:val="24"/>
              </w:rPr>
            </w:r>
            <w:r w:rsidRPr="00311F69">
              <w:rPr>
                <w:sz w:val="24"/>
                <w:szCs w:val="24"/>
              </w:rPr>
              <w:fldChar w:fldCharType="separate"/>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sz w:val="24"/>
                <w:szCs w:val="24"/>
              </w:rPr>
              <w:fldChar w:fldCharType="end"/>
            </w:r>
          </w:p>
        </w:tc>
      </w:tr>
    </w:tbl>
    <w:p w14:paraId="79619538" w14:textId="77777777" w:rsidR="006521D4" w:rsidRDefault="006521D4"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2FA67716" w14:textId="77777777"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r w:rsidRPr="00311F69">
        <w:rPr>
          <w:rFonts w:ascii="Arial" w:hAnsi="Arial" w:cs="Arial"/>
          <w:b/>
          <w:bCs/>
        </w:rPr>
        <w:t>NB a complete claim form must be accompanied by:</w:t>
      </w:r>
    </w:p>
    <w:p w14:paraId="203356A5" w14:textId="77777777" w:rsidR="00F55260" w:rsidRPr="00311F69" w:rsidRDefault="00F55260" w:rsidP="00F55260">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rFonts w:ascii="Arial" w:hAnsi="Arial" w:cs="Arial"/>
          <w:bCs/>
        </w:rPr>
      </w:pPr>
      <w:r w:rsidRPr="00311F69">
        <w:rPr>
          <w:rFonts w:ascii="Arial" w:hAnsi="Arial" w:cs="Arial"/>
          <w:bCs/>
        </w:rPr>
        <w:t xml:space="preserve">a copy of the signed legal aid certificate or other written authority (in the case of </w:t>
      </w:r>
    </w:p>
    <w:p w14:paraId="6C8FAEA3" w14:textId="77777777"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bCs/>
        </w:rPr>
      </w:pPr>
      <w:r w:rsidRPr="00311F69">
        <w:rPr>
          <w:rFonts w:ascii="Arial" w:hAnsi="Arial" w:cs="Arial"/>
          <w:bCs/>
        </w:rPr>
        <w:t>additional services) and</w:t>
      </w:r>
    </w:p>
    <w:p w14:paraId="5F2B93FB" w14:textId="77777777" w:rsidR="00F55260" w:rsidRPr="00311F69" w:rsidRDefault="00F55260" w:rsidP="00F55260">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rFonts w:ascii="Arial" w:hAnsi="Arial" w:cs="Arial"/>
          <w:bCs/>
        </w:rPr>
      </w:pPr>
      <w:r w:rsidRPr="00311F69">
        <w:rPr>
          <w:rFonts w:ascii="Arial" w:hAnsi="Arial" w:cs="Arial"/>
          <w:bCs/>
        </w:rPr>
        <w:t xml:space="preserve">a letter from the relevant </w:t>
      </w:r>
      <w:proofErr w:type="gramStart"/>
      <w:r w:rsidRPr="00311F69">
        <w:rPr>
          <w:rFonts w:ascii="Arial" w:hAnsi="Arial" w:cs="Arial"/>
          <w:bCs/>
        </w:rPr>
        <w:t>decision making</w:t>
      </w:r>
      <w:proofErr w:type="gramEnd"/>
      <w:r w:rsidRPr="00311F69">
        <w:rPr>
          <w:rFonts w:ascii="Arial" w:hAnsi="Arial" w:cs="Arial"/>
          <w:bCs/>
        </w:rPr>
        <w:t xml:space="preserve"> authority as evidence of the stage of the case</w:t>
      </w:r>
      <w:r w:rsidR="00B93C39" w:rsidRPr="00311F69">
        <w:rPr>
          <w:rFonts w:ascii="Arial" w:hAnsi="Arial" w:cs="Arial"/>
          <w:bCs/>
        </w:rPr>
        <w:t>.</w:t>
      </w:r>
    </w:p>
    <w:p w14:paraId="25D8EC43" w14:textId="77777777"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0DEC8548" w14:textId="77777777" w:rsidR="00F55260" w:rsidRPr="00311F69" w:rsidRDefault="008101BF" w:rsidP="00F5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Pr>
          <w:rFonts w:ascii="Arial" w:hAnsi="Arial" w:cs="Arial"/>
          <w:b/>
        </w:rPr>
        <w:t>Please s</w:t>
      </w:r>
      <w:r w:rsidR="00F55260" w:rsidRPr="00311F69">
        <w:rPr>
          <w:rFonts w:ascii="Arial" w:hAnsi="Arial" w:cs="Arial"/>
          <w:b/>
        </w:rPr>
        <w:t>end fee claim</w:t>
      </w:r>
      <w:r w:rsidR="005021DF" w:rsidRPr="00311F69">
        <w:rPr>
          <w:rFonts w:ascii="Arial" w:hAnsi="Arial" w:cs="Arial"/>
          <w:b/>
        </w:rPr>
        <w:t>s</w:t>
      </w:r>
      <w:r w:rsidR="00F55260" w:rsidRPr="00311F69">
        <w:rPr>
          <w:rFonts w:ascii="Arial" w:hAnsi="Arial" w:cs="Arial"/>
          <w:b/>
        </w:rPr>
        <w:t xml:space="preserve"> to: </w:t>
      </w:r>
    </w:p>
    <w:p w14:paraId="45C1E4D0" w14:textId="77777777" w:rsidR="00F55260" w:rsidRPr="00654F40" w:rsidRDefault="005C6DD1" w:rsidP="00CC6A02">
      <w:pPr>
        <w:tabs>
          <w:tab w:val="left" w:pos="0"/>
          <w:tab w:val="left" w:pos="720"/>
          <w:tab w:val="left" w:pos="1260"/>
        </w:tabs>
        <w:rPr>
          <w:rStyle w:val="Hyperlink"/>
          <w:rFonts w:ascii="Arial" w:hAnsi="Arial" w:cs="Arial"/>
          <w:b/>
        </w:rPr>
      </w:pPr>
      <w:r w:rsidRPr="00311F69">
        <w:rPr>
          <w:rFonts w:ascii="Arial" w:hAnsi="Arial" w:cs="Arial"/>
        </w:rPr>
        <w:t>Private Practitioner</w:t>
      </w:r>
      <w:r w:rsidR="00F55260" w:rsidRPr="00311F69">
        <w:rPr>
          <w:rFonts w:ascii="Arial" w:hAnsi="Arial" w:cs="Arial"/>
        </w:rPr>
        <w:t xml:space="preserve"> </w:t>
      </w:r>
      <w:r w:rsidR="008101BF">
        <w:rPr>
          <w:rFonts w:ascii="Arial" w:hAnsi="Arial" w:cs="Arial"/>
        </w:rPr>
        <w:t>Services</w:t>
      </w:r>
      <w:r w:rsidR="00F55260" w:rsidRPr="00311F69">
        <w:rPr>
          <w:rFonts w:ascii="Arial" w:hAnsi="Arial" w:cs="Arial"/>
        </w:rPr>
        <w:t>, Legal Aid Boar</w:t>
      </w:r>
      <w:r w:rsidR="00CC6A02">
        <w:rPr>
          <w:rFonts w:ascii="Arial" w:hAnsi="Arial" w:cs="Arial"/>
        </w:rPr>
        <w:t xml:space="preserve">d, Quay Street, </w:t>
      </w:r>
      <w:proofErr w:type="spellStart"/>
      <w:r w:rsidR="00CC6A02">
        <w:rPr>
          <w:rFonts w:ascii="Arial" w:hAnsi="Arial" w:cs="Arial"/>
        </w:rPr>
        <w:t>Cahirciveen</w:t>
      </w:r>
      <w:proofErr w:type="spellEnd"/>
      <w:r w:rsidR="00CC6A02">
        <w:rPr>
          <w:rFonts w:ascii="Arial" w:hAnsi="Arial" w:cs="Arial"/>
        </w:rPr>
        <w:t xml:space="preserve">, Co </w:t>
      </w:r>
      <w:r w:rsidR="00F55260" w:rsidRPr="00311F69">
        <w:rPr>
          <w:rFonts w:ascii="Arial" w:hAnsi="Arial" w:cs="Arial"/>
        </w:rPr>
        <w:t xml:space="preserve">Kerry, </w:t>
      </w:r>
      <w:r w:rsidR="00F55260" w:rsidRPr="00311F69">
        <w:rPr>
          <w:rFonts w:ascii="Arial" w:hAnsi="Arial" w:cs="Arial"/>
          <w:color w:val="333333"/>
        </w:rPr>
        <w:t>V23 RD36.</w:t>
      </w:r>
      <w:r w:rsidR="008101BF">
        <w:rPr>
          <w:rFonts w:ascii="Arial" w:hAnsi="Arial" w:cs="Arial"/>
          <w:color w:val="333333"/>
        </w:rPr>
        <w:t xml:space="preserve"> </w:t>
      </w:r>
      <w:r w:rsidR="00F55260" w:rsidRPr="00311F69">
        <w:rPr>
          <w:rFonts w:ascii="Arial" w:hAnsi="Arial" w:cs="Arial"/>
        </w:rPr>
        <w:t>DX 166 004</w:t>
      </w:r>
      <w:r w:rsidR="008101BF">
        <w:rPr>
          <w:rFonts w:ascii="Arial" w:hAnsi="Arial" w:cs="Arial"/>
          <w:color w:val="333333"/>
        </w:rPr>
        <w:t xml:space="preserve"> </w:t>
      </w:r>
      <w:r w:rsidR="00CC6A02">
        <w:rPr>
          <w:rFonts w:ascii="Arial" w:hAnsi="Arial" w:cs="Arial"/>
          <w:color w:val="333333"/>
        </w:rPr>
        <w:t>CAHIRCIVEEN</w:t>
      </w:r>
      <w:r w:rsidR="00654F40">
        <w:rPr>
          <w:rFonts w:ascii="Arial" w:hAnsi="Arial" w:cs="Arial"/>
          <w:color w:val="333333"/>
        </w:rPr>
        <w:t xml:space="preserve">. </w:t>
      </w:r>
      <w:r w:rsidR="00654F40">
        <w:rPr>
          <w:rFonts w:ascii="Arial" w:hAnsi="Arial" w:cs="Arial"/>
          <w:b/>
          <w:color w:val="333333"/>
        </w:rPr>
        <w:t>Claims should only be sent by post or DX. The Board regrets that it cannot accept scanned copies sent electronically.</w:t>
      </w:r>
    </w:p>
    <w:p w14:paraId="3A73C83E" w14:textId="77777777" w:rsidR="008101BF" w:rsidRPr="00311F69" w:rsidRDefault="008101BF" w:rsidP="00F55260">
      <w:pPr>
        <w:tabs>
          <w:tab w:val="left" w:pos="540"/>
          <w:tab w:val="left" w:pos="720"/>
          <w:tab w:val="left" w:pos="1260"/>
        </w:tabs>
        <w:ind w:left="540" w:hanging="540"/>
        <w:rPr>
          <w:rFonts w:ascii="Arial" w:hAnsi="Arial" w:cs="Arial"/>
          <w:color w:val="333333"/>
        </w:rPr>
      </w:pPr>
    </w:p>
    <w:p w14:paraId="06D5D3B6"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sidRPr="00311F69">
        <w:rPr>
          <w:rFonts w:ascii="Arial" w:hAnsi="Arial" w:cs="Arial"/>
          <w:b/>
          <w:color w:val="E36C0A" w:themeColor="accent6" w:themeShade="BF"/>
        </w:rPr>
        <w:t>For Legal Aid Board use only:</w:t>
      </w:r>
    </w:p>
    <w:p w14:paraId="542790C8"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392"/>
        <w:gridCol w:w="2312"/>
      </w:tblGrid>
      <w:tr w:rsidR="00355BF3" w:rsidRPr="00311F69" w14:paraId="6EBA0FEE" w14:textId="77777777" w:rsidTr="00640106">
        <w:tc>
          <w:tcPr>
            <w:tcW w:w="1394"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0CEA342F" w14:textId="77777777" w:rsidR="00355BF3" w:rsidRPr="00311F69" w:rsidRDefault="00355BF3" w:rsidP="007A572D">
            <w:pPr>
              <w:pStyle w:val="LABTablebody"/>
              <w:rPr>
                <w:b w:val="0"/>
                <w:sz w:val="24"/>
                <w:szCs w:val="24"/>
              </w:rPr>
            </w:pPr>
          </w:p>
        </w:tc>
        <w:tc>
          <w:tcPr>
            <w:tcW w:w="2524" w:type="pct"/>
            <w:tcBorders>
              <w:top w:val="single" w:sz="4" w:space="0" w:color="007284"/>
              <w:left w:val="single" w:sz="4" w:space="0" w:color="007284"/>
              <w:bottom w:val="single" w:sz="4" w:space="0" w:color="007284"/>
              <w:right w:val="single" w:sz="4" w:space="0" w:color="007284"/>
            </w:tcBorders>
          </w:tcPr>
          <w:p w14:paraId="0FE0954A" w14:textId="77777777" w:rsidR="00355BF3" w:rsidRPr="00311F69" w:rsidRDefault="00355BF3" w:rsidP="007A572D">
            <w:pPr>
              <w:pStyle w:val="LABTablebody"/>
              <w:rPr>
                <w:bCs w:val="0"/>
                <w:sz w:val="24"/>
                <w:szCs w:val="24"/>
              </w:rPr>
            </w:pPr>
            <w:r w:rsidRPr="00311F69">
              <w:rPr>
                <w:bCs w:val="0"/>
                <w:sz w:val="24"/>
                <w:szCs w:val="24"/>
              </w:rPr>
              <w:t>Authorised Officer</w:t>
            </w:r>
          </w:p>
        </w:tc>
        <w:tc>
          <w:tcPr>
            <w:tcW w:w="1082" w:type="pct"/>
            <w:tcBorders>
              <w:top w:val="single" w:sz="4" w:space="0" w:color="007284"/>
              <w:left w:val="single" w:sz="4" w:space="0" w:color="007284"/>
              <w:bottom w:val="single" w:sz="4" w:space="0" w:color="007284"/>
              <w:right w:val="single" w:sz="4" w:space="0" w:color="007284"/>
            </w:tcBorders>
          </w:tcPr>
          <w:p w14:paraId="35CC03C9" w14:textId="77777777" w:rsidR="00355BF3" w:rsidRPr="00311F69" w:rsidRDefault="00355BF3" w:rsidP="007A572D">
            <w:pPr>
              <w:pStyle w:val="LABTablebody"/>
              <w:rPr>
                <w:bCs w:val="0"/>
                <w:sz w:val="24"/>
                <w:szCs w:val="24"/>
              </w:rPr>
            </w:pPr>
            <w:r w:rsidRPr="00311F69">
              <w:rPr>
                <w:bCs w:val="0"/>
                <w:sz w:val="24"/>
                <w:szCs w:val="24"/>
              </w:rPr>
              <w:t>Date</w:t>
            </w:r>
          </w:p>
        </w:tc>
      </w:tr>
      <w:tr w:rsidR="00355BF3" w:rsidRPr="00311F69" w14:paraId="6106E670" w14:textId="77777777" w:rsidTr="00640106">
        <w:tc>
          <w:tcPr>
            <w:tcW w:w="1394"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73021C76" w14:textId="77777777" w:rsidR="00355BF3" w:rsidRPr="00311F69" w:rsidRDefault="00355BF3" w:rsidP="007A572D">
            <w:pPr>
              <w:pStyle w:val="LABTablebody"/>
              <w:rPr>
                <w:b w:val="0"/>
                <w:sz w:val="24"/>
                <w:szCs w:val="24"/>
              </w:rPr>
            </w:pPr>
            <w:r w:rsidRPr="00311F69">
              <w:rPr>
                <w:b w:val="0"/>
                <w:sz w:val="24"/>
                <w:szCs w:val="24"/>
              </w:rPr>
              <w:t>Received by</w:t>
            </w:r>
          </w:p>
        </w:tc>
        <w:tc>
          <w:tcPr>
            <w:tcW w:w="2524" w:type="pct"/>
            <w:tcBorders>
              <w:top w:val="single" w:sz="4" w:space="0" w:color="007284"/>
              <w:left w:val="single" w:sz="4" w:space="0" w:color="007284"/>
              <w:bottom w:val="single" w:sz="4" w:space="0" w:color="007284"/>
              <w:right w:val="single" w:sz="4" w:space="0" w:color="007284"/>
            </w:tcBorders>
          </w:tcPr>
          <w:p w14:paraId="330AD693" w14:textId="77777777"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c>
          <w:tcPr>
            <w:tcW w:w="1082" w:type="pct"/>
            <w:tcBorders>
              <w:top w:val="single" w:sz="4" w:space="0" w:color="007284"/>
              <w:left w:val="single" w:sz="4" w:space="0" w:color="007284"/>
              <w:bottom w:val="single" w:sz="4" w:space="0" w:color="007284"/>
              <w:right w:val="single" w:sz="4" w:space="0" w:color="007284"/>
            </w:tcBorders>
          </w:tcPr>
          <w:p w14:paraId="41D69B0C" w14:textId="77777777" w:rsidR="00355BF3" w:rsidRPr="00311F69" w:rsidRDefault="00355BF3" w:rsidP="007A572D">
            <w:pPr>
              <w:pStyle w:val="LABTablebody"/>
              <w:rPr>
                <w:b w:val="0"/>
                <w:bCs w:val="0"/>
                <w:sz w:val="24"/>
                <w:szCs w:val="24"/>
              </w:rPr>
            </w:pPr>
          </w:p>
        </w:tc>
      </w:tr>
    </w:tbl>
    <w:p w14:paraId="60C330AD" w14:textId="77777777" w:rsidR="007A572D" w:rsidRPr="006521D4" w:rsidRDefault="007A572D">
      <w:pPr>
        <w:rPr>
          <w:rFonts w:ascii="Arial" w:hAnsi="Arial" w:cs="Arial"/>
          <w:sz w:val="2"/>
          <w:szCs w:val="2"/>
        </w:rPr>
      </w:pPr>
    </w:p>
    <w:sectPr w:rsidR="007A572D" w:rsidRPr="006521D4" w:rsidSect="00355BF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6FD12" w14:textId="77777777" w:rsidR="009B7637" w:rsidRDefault="009B7637" w:rsidP="00640106">
      <w:r>
        <w:separator/>
      </w:r>
    </w:p>
  </w:endnote>
  <w:endnote w:type="continuationSeparator" w:id="0">
    <w:p w14:paraId="4FE0BCDF" w14:textId="77777777" w:rsidR="009B7637" w:rsidRDefault="009B7637" w:rsidP="0064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DAFC" w14:textId="77777777" w:rsidR="009B7637" w:rsidRDefault="009B7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38E6" w14:textId="77777777" w:rsidR="009B7637" w:rsidRDefault="009B7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C950" w14:textId="77777777" w:rsidR="009B7637" w:rsidRDefault="009B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6ECA7" w14:textId="77777777" w:rsidR="009B7637" w:rsidRDefault="009B7637" w:rsidP="00640106">
      <w:r>
        <w:separator/>
      </w:r>
    </w:p>
  </w:footnote>
  <w:footnote w:type="continuationSeparator" w:id="0">
    <w:p w14:paraId="769CF5BC" w14:textId="77777777" w:rsidR="009B7637" w:rsidRDefault="009B7637" w:rsidP="0064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7F29" w14:textId="77777777" w:rsidR="009B7637" w:rsidRDefault="009B7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9559" w14:textId="77777777" w:rsidR="009B7637" w:rsidRDefault="009B7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512A" w14:textId="77777777" w:rsidR="009B7637" w:rsidRDefault="009B7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A37"/>
    <w:multiLevelType w:val="hybridMultilevel"/>
    <w:tmpl w:val="D14AA46C"/>
    <w:lvl w:ilvl="0" w:tplc="997815CE">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DD37F9"/>
    <w:multiLevelType w:val="hybridMultilevel"/>
    <w:tmpl w:val="2C6217F6"/>
    <w:lvl w:ilvl="0" w:tplc="997815CE">
      <w:start w:val="4"/>
      <w:numFmt w:val="decimal"/>
      <w:lvlText w:val="%1"/>
      <w:lvlJc w:val="left"/>
      <w:pPr>
        <w:ind w:left="916" w:hanging="360"/>
      </w:pPr>
      <w:rPr>
        <w:rFonts w:hint="default"/>
      </w:rPr>
    </w:lvl>
    <w:lvl w:ilvl="1" w:tplc="18090019" w:tentative="1">
      <w:start w:val="1"/>
      <w:numFmt w:val="lowerLetter"/>
      <w:lvlText w:val="%2."/>
      <w:lvlJc w:val="left"/>
      <w:pPr>
        <w:ind w:left="1636" w:hanging="360"/>
      </w:pPr>
    </w:lvl>
    <w:lvl w:ilvl="2" w:tplc="1809001B" w:tentative="1">
      <w:start w:val="1"/>
      <w:numFmt w:val="lowerRoman"/>
      <w:lvlText w:val="%3."/>
      <w:lvlJc w:val="right"/>
      <w:pPr>
        <w:ind w:left="2356" w:hanging="180"/>
      </w:pPr>
    </w:lvl>
    <w:lvl w:ilvl="3" w:tplc="1809000F" w:tentative="1">
      <w:start w:val="1"/>
      <w:numFmt w:val="decimal"/>
      <w:lvlText w:val="%4."/>
      <w:lvlJc w:val="left"/>
      <w:pPr>
        <w:ind w:left="3076" w:hanging="360"/>
      </w:pPr>
    </w:lvl>
    <w:lvl w:ilvl="4" w:tplc="18090019" w:tentative="1">
      <w:start w:val="1"/>
      <w:numFmt w:val="lowerLetter"/>
      <w:lvlText w:val="%5."/>
      <w:lvlJc w:val="left"/>
      <w:pPr>
        <w:ind w:left="3796" w:hanging="360"/>
      </w:pPr>
    </w:lvl>
    <w:lvl w:ilvl="5" w:tplc="1809001B" w:tentative="1">
      <w:start w:val="1"/>
      <w:numFmt w:val="lowerRoman"/>
      <w:lvlText w:val="%6."/>
      <w:lvlJc w:val="right"/>
      <w:pPr>
        <w:ind w:left="4516" w:hanging="180"/>
      </w:pPr>
    </w:lvl>
    <w:lvl w:ilvl="6" w:tplc="1809000F" w:tentative="1">
      <w:start w:val="1"/>
      <w:numFmt w:val="decimal"/>
      <w:lvlText w:val="%7."/>
      <w:lvlJc w:val="left"/>
      <w:pPr>
        <w:ind w:left="5236" w:hanging="360"/>
      </w:pPr>
    </w:lvl>
    <w:lvl w:ilvl="7" w:tplc="18090019" w:tentative="1">
      <w:start w:val="1"/>
      <w:numFmt w:val="lowerLetter"/>
      <w:lvlText w:val="%8."/>
      <w:lvlJc w:val="left"/>
      <w:pPr>
        <w:ind w:left="5956" w:hanging="360"/>
      </w:pPr>
    </w:lvl>
    <w:lvl w:ilvl="8" w:tplc="1809001B" w:tentative="1">
      <w:start w:val="1"/>
      <w:numFmt w:val="lowerRoman"/>
      <w:lvlText w:val="%9."/>
      <w:lvlJc w:val="right"/>
      <w:pPr>
        <w:ind w:left="6676" w:hanging="180"/>
      </w:pPr>
    </w:lvl>
  </w:abstractNum>
  <w:abstractNum w:abstractNumId="2" w15:restartNumberingAfterBreak="0">
    <w:nsid w:val="050F3028"/>
    <w:multiLevelType w:val="hybridMultilevel"/>
    <w:tmpl w:val="9EFE0E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F37C97"/>
    <w:multiLevelType w:val="hybridMultilevel"/>
    <w:tmpl w:val="E9C6D10E"/>
    <w:lvl w:ilvl="0" w:tplc="42E6EBD4">
      <w:start w:val="4"/>
      <w:numFmt w:val="decimal"/>
      <w:lvlText w:val="%1 a"/>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4" w15:restartNumberingAfterBreak="0">
    <w:nsid w:val="1FD43213"/>
    <w:multiLevelType w:val="hybridMultilevel"/>
    <w:tmpl w:val="886AB996"/>
    <w:lvl w:ilvl="0" w:tplc="997815CE">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E8D222C"/>
    <w:multiLevelType w:val="hybridMultilevel"/>
    <w:tmpl w:val="F9EA3B14"/>
    <w:lvl w:ilvl="0" w:tplc="997815C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BD6ABC"/>
    <w:multiLevelType w:val="hybridMultilevel"/>
    <w:tmpl w:val="91DE9766"/>
    <w:lvl w:ilvl="0" w:tplc="168EC9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456CF7"/>
    <w:multiLevelType w:val="hybridMultilevel"/>
    <w:tmpl w:val="D62AA822"/>
    <w:lvl w:ilvl="0" w:tplc="A484D7C0">
      <w:start w:val="1"/>
      <w:numFmt w:val="decimal"/>
      <w:lvlText w:val="%1."/>
      <w:lvlJc w:val="left"/>
      <w:pPr>
        <w:ind w:left="566" w:hanging="236"/>
      </w:pPr>
      <w:rPr>
        <w:rFonts w:ascii="Arial" w:eastAsia="Times New Roman" w:hAnsi="Arial" w:cs="Arial" w:hint="default"/>
        <w:b/>
        <w:bCs/>
        <w:color w:val="231F20"/>
        <w:sz w:val="18"/>
        <w:szCs w:val="18"/>
      </w:rPr>
    </w:lvl>
    <w:lvl w:ilvl="1" w:tplc="D6FAAD28">
      <w:start w:val="1"/>
      <w:numFmt w:val="bullet"/>
      <w:lvlText w:val="•"/>
      <w:lvlJc w:val="left"/>
      <w:pPr>
        <w:ind w:left="1580" w:hanging="236"/>
      </w:pPr>
      <w:rPr>
        <w:rFonts w:hint="default"/>
      </w:rPr>
    </w:lvl>
    <w:lvl w:ilvl="2" w:tplc="85B4B42E">
      <w:start w:val="1"/>
      <w:numFmt w:val="bullet"/>
      <w:lvlText w:val="•"/>
      <w:lvlJc w:val="left"/>
      <w:pPr>
        <w:ind w:left="2594" w:hanging="236"/>
      </w:pPr>
      <w:rPr>
        <w:rFonts w:hint="default"/>
      </w:rPr>
    </w:lvl>
    <w:lvl w:ilvl="3" w:tplc="C22C8480">
      <w:start w:val="1"/>
      <w:numFmt w:val="bullet"/>
      <w:lvlText w:val="•"/>
      <w:lvlJc w:val="left"/>
      <w:pPr>
        <w:ind w:left="3608" w:hanging="236"/>
      </w:pPr>
      <w:rPr>
        <w:rFonts w:hint="default"/>
      </w:rPr>
    </w:lvl>
    <w:lvl w:ilvl="4" w:tplc="9000C8D4">
      <w:start w:val="1"/>
      <w:numFmt w:val="bullet"/>
      <w:lvlText w:val="•"/>
      <w:lvlJc w:val="left"/>
      <w:pPr>
        <w:ind w:left="4622" w:hanging="236"/>
      </w:pPr>
      <w:rPr>
        <w:rFonts w:hint="default"/>
      </w:rPr>
    </w:lvl>
    <w:lvl w:ilvl="5" w:tplc="E2B4D5FC">
      <w:start w:val="1"/>
      <w:numFmt w:val="bullet"/>
      <w:lvlText w:val="•"/>
      <w:lvlJc w:val="left"/>
      <w:pPr>
        <w:ind w:left="5636" w:hanging="236"/>
      </w:pPr>
      <w:rPr>
        <w:rFonts w:hint="default"/>
      </w:rPr>
    </w:lvl>
    <w:lvl w:ilvl="6" w:tplc="AD3A2464">
      <w:start w:val="1"/>
      <w:numFmt w:val="bullet"/>
      <w:lvlText w:val="•"/>
      <w:lvlJc w:val="left"/>
      <w:pPr>
        <w:ind w:left="6649" w:hanging="236"/>
      </w:pPr>
      <w:rPr>
        <w:rFonts w:hint="default"/>
      </w:rPr>
    </w:lvl>
    <w:lvl w:ilvl="7" w:tplc="86BA04C4">
      <w:start w:val="1"/>
      <w:numFmt w:val="bullet"/>
      <w:lvlText w:val="•"/>
      <w:lvlJc w:val="left"/>
      <w:pPr>
        <w:ind w:left="7663" w:hanging="236"/>
      </w:pPr>
      <w:rPr>
        <w:rFonts w:hint="default"/>
      </w:rPr>
    </w:lvl>
    <w:lvl w:ilvl="8" w:tplc="35F45D50">
      <w:start w:val="1"/>
      <w:numFmt w:val="bullet"/>
      <w:lvlText w:val="•"/>
      <w:lvlJc w:val="left"/>
      <w:pPr>
        <w:ind w:left="8677" w:hanging="236"/>
      </w:pPr>
      <w:rPr>
        <w:rFonts w:hint="default"/>
      </w:rPr>
    </w:lvl>
  </w:abstractNum>
  <w:num w:numId="1" w16cid:durableId="1421758783">
    <w:abstractNumId w:val="6"/>
  </w:num>
  <w:num w:numId="2" w16cid:durableId="1166826787">
    <w:abstractNumId w:val="2"/>
  </w:num>
  <w:num w:numId="3" w16cid:durableId="1414469465">
    <w:abstractNumId w:val="5"/>
  </w:num>
  <w:num w:numId="4" w16cid:durableId="1931158310">
    <w:abstractNumId w:val="1"/>
  </w:num>
  <w:num w:numId="5" w16cid:durableId="13381931">
    <w:abstractNumId w:val="0"/>
  </w:num>
  <w:num w:numId="6" w16cid:durableId="1247226399">
    <w:abstractNumId w:val="3"/>
  </w:num>
  <w:num w:numId="7" w16cid:durableId="1895505565">
    <w:abstractNumId w:val="4"/>
  </w:num>
  <w:num w:numId="8" w16cid:durableId="1729265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BF3"/>
    <w:rsid w:val="00014318"/>
    <w:rsid w:val="000822BD"/>
    <w:rsid w:val="00175214"/>
    <w:rsid w:val="00176D1D"/>
    <w:rsid w:val="001B0019"/>
    <w:rsid w:val="00223E84"/>
    <w:rsid w:val="002F1AD2"/>
    <w:rsid w:val="00311F69"/>
    <w:rsid w:val="00355BF3"/>
    <w:rsid w:val="00371D90"/>
    <w:rsid w:val="003969F3"/>
    <w:rsid w:val="00452296"/>
    <w:rsid w:val="005021DF"/>
    <w:rsid w:val="0055474D"/>
    <w:rsid w:val="0056200A"/>
    <w:rsid w:val="00563194"/>
    <w:rsid w:val="00577569"/>
    <w:rsid w:val="00580737"/>
    <w:rsid w:val="005960B0"/>
    <w:rsid w:val="005C6DD1"/>
    <w:rsid w:val="00640106"/>
    <w:rsid w:val="006521D4"/>
    <w:rsid w:val="00654F40"/>
    <w:rsid w:val="006F017E"/>
    <w:rsid w:val="00723706"/>
    <w:rsid w:val="00756D44"/>
    <w:rsid w:val="0076263A"/>
    <w:rsid w:val="007A572D"/>
    <w:rsid w:val="007F1C63"/>
    <w:rsid w:val="008101BF"/>
    <w:rsid w:val="00884D71"/>
    <w:rsid w:val="008A6658"/>
    <w:rsid w:val="008B498A"/>
    <w:rsid w:val="008C6A19"/>
    <w:rsid w:val="008F72E3"/>
    <w:rsid w:val="00913D16"/>
    <w:rsid w:val="009171ED"/>
    <w:rsid w:val="009B7637"/>
    <w:rsid w:val="00B15294"/>
    <w:rsid w:val="00B347F1"/>
    <w:rsid w:val="00B75902"/>
    <w:rsid w:val="00B93C39"/>
    <w:rsid w:val="00BB5AC8"/>
    <w:rsid w:val="00BC321D"/>
    <w:rsid w:val="00C62165"/>
    <w:rsid w:val="00C77F6B"/>
    <w:rsid w:val="00C91D54"/>
    <w:rsid w:val="00CA3931"/>
    <w:rsid w:val="00CC31A3"/>
    <w:rsid w:val="00CC6A02"/>
    <w:rsid w:val="00CF0EC1"/>
    <w:rsid w:val="00D90570"/>
    <w:rsid w:val="00F4572F"/>
    <w:rsid w:val="00F55260"/>
    <w:rsid w:val="00F57FF9"/>
    <w:rsid w:val="00FB6C8B"/>
    <w:rsid w:val="00FF3E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F17BD4"/>
  <w15:docId w15:val="{83C20821-43C4-4AAA-8FF0-8734B170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563194"/>
    <w:pPr>
      <w:widowControl w:val="0"/>
      <w:autoSpaceDE/>
      <w:autoSpaceDN/>
      <w:adjustRightInd/>
      <w:spacing w:before="69"/>
      <w:ind w:left="330"/>
      <w:outlineLvl w:val="0"/>
    </w:pPr>
    <w:rPr>
      <w:rFonts w:ascii="Arial" w:eastAsia="Arial" w:hAnsi="Arial"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 w:type="character" w:customStyle="1" w:styleId="Heading1Char">
    <w:name w:val="Heading 1 Char"/>
    <w:basedOn w:val="DefaultParagraphFont"/>
    <w:link w:val="Heading1"/>
    <w:uiPriority w:val="1"/>
    <w:rsid w:val="00563194"/>
    <w:rPr>
      <w:rFonts w:ascii="Arial" w:eastAsia="Arial" w:hAnsi="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15997">
      <w:bodyDiv w:val="1"/>
      <w:marLeft w:val="0"/>
      <w:marRight w:val="0"/>
      <w:marTop w:val="0"/>
      <w:marBottom w:val="0"/>
      <w:divBdr>
        <w:top w:val="none" w:sz="0" w:space="0" w:color="auto"/>
        <w:left w:val="none" w:sz="0" w:space="0" w:color="auto"/>
        <w:bottom w:val="none" w:sz="0" w:space="0" w:color="auto"/>
        <w:right w:val="none" w:sz="0" w:space="0" w:color="auto"/>
      </w:divBdr>
      <w:divsChild>
        <w:div w:id="759181351">
          <w:marLeft w:val="0"/>
          <w:marRight w:val="0"/>
          <w:marTop w:val="0"/>
          <w:marBottom w:val="0"/>
          <w:divBdr>
            <w:top w:val="none" w:sz="0" w:space="0" w:color="auto"/>
            <w:left w:val="none" w:sz="0" w:space="0" w:color="auto"/>
            <w:bottom w:val="none" w:sz="0" w:space="0" w:color="auto"/>
            <w:right w:val="none" w:sz="0" w:space="0" w:color="auto"/>
          </w:divBdr>
          <w:divsChild>
            <w:div w:id="1489634312">
              <w:marLeft w:val="0"/>
              <w:marRight w:val="0"/>
              <w:marTop w:val="0"/>
              <w:marBottom w:val="0"/>
              <w:divBdr>
                <w:top w:val="none" w:sz="0" w:space="0" w:color="auto"/>
                <w:left w:val="none" w:sz="0" w:space="0" w:color="auto"/>
                <w:bottom w:val="none" w:sz="0" w:space="0" w:color="auto"/>
                <w:right w:val="none" w:sz="0" w:space="0" w:color="auto"/>
              </w:divBdr>
              <w:divsChild>
                <w:div w:id="1316687078">
                  <w:marLeft w:val="0"/>
                  <w:marRight w:val="0"/>
                  <w:marTop w:val="0"/>
                  <w:marBottom w:val="0"/>
                  <w:divBdr>
                    <w:top w:val="none" w:sz="0" w:space="0" w:color="auto"/>
                    <w:left w:val="none" w:sz="0" w:space="0" w:color="auto"/>
                    <w:bottom w:val="none" w:sz="0" w:space="0" w:color="auto"/>
                    <w:right w:val="none" w:sz="0" w:space="0" w:color="auto"/>
                  </w:divBdr>
                  <w:divsChild>
                    <w:div w:id="884025876">
                      <w:marLeft w:val="0"/>
                      <w:marRight w:val="0"/>
                      <w:marTop w:val="0"/>
                      <w:marBottom w:val="0"/>
                      <w:divBdr>
                        <w:top w:val="none" w:sz="0" w:space="0" w:color="auto"/>
                        <w:left w:val="none" w:sz="0" w:space="0" w:color="auto"/>
                        <w:bottom w:val="none" w:sz="0" w:space="0" w:color="auto"/>
                        <w:right w:val="none" w:sz="0" w:space="0" w:color="auto"/>
                      </w:divBdr>
                      <w:divsChild>
                        <w:div w:id="233900814">
                          <w:marLeft w:val="0"/>
                          <w:marRight w:val="0"/>
                          <w:marTop w:val="0"/>
                          <w:marBottom w:val="0"/>
                          <w:divBdr>
                            <w:top w:val="none" w:sz="0" w:space="0" w:color="auto"/>
                            <w:left w:val="none" w:sz="0" w:space="0" w:color="auto"/>
                            <w:bottom w:val="none" w:sz="0" w:space="0" w:color="auto"/>
                            <w:right w:val="none" w:sz="0" w:space="0" w:color="auto"/>
                          </w:divBdr>
                          <w:divsChild>
                            <w:div w:id="2008970408">
                              <w:marLeft w:val="-225"/>
                              <w:marRight w:val="-225"/>
                              <w:marTop w:val="0"/>
                              <w:marBottom w:val="0"/>
                              <w:divBdr>
                                <w:top w:val="none" w:sz="0" w:space="0" w:color="auto"/>
                                <w:left w:val="none" w:sz="0" w:space="0" w:color="auto"/>
                                <w:bottom w:val="none" w:sz="0" w:space="0" w:color="auto"/>
                                <w:right w:val="none" w:sz="0" w:space="0" w:color="auto"/>
                              </w:divBdr>
                              <w:divsChild>
                                <w:div w:id="1870072255">
                                  <w:marLeft w:val="0"/>
                                  <w:marRight w:val="0"/>
                                  <w:marTop w:val="0"/>
                                  <w:marBottom w:val="0"/>
                                  <w:divBdr>
                                    <w:top w:val="none" w:sz="0" w:space="0" w:color="auto"/>
                                    <w:left w:val="none" w:sz="0" w:space="0" w:color="auto"/>
                                    <w:bottom w:val="none" w:sz="0" w:space="0" w:color="auto"/>
                                    <w:right w:val="none" w:sz="0" w:space="0" w:color="auto"/>
                                  </w:divBdr>
                                  <w:divsChild>
                                    <w:div w:id="4475905">
                                      <w:marLeft w:val="0"/>
                                      <w:marRight w:val="0"/>
                                      <w:marTop w:val="0"/>
                                      <w:marBottom w:val="0"/>
                                      <w:divBdr>
                                        <w:top w:val="none" w:sz="0" w:space="0" w:color="auto"/>
                                        <w:left w:val="none" w:sz="0" w:space="0" w:color="auto"/>
                                        <w:bottom w:val="none" w:sz="0" w:space="0" w:color="auto"/>
                                        <w:right w:val="none" w:sz="0" w:space="0" w:color="auto"/>
                                      </w:divBdr>
                                      <w:divsChild>
                                        <w:div w:id="581523092">
                                          <w:marLeft w:val="0"/>
                                          <w:marRight w:val="0"/>
                                          <w:marTop w:val="0"/>
                                          <w:marBottom w:val="300"/>
                                          <w:divBdr>
                                            <w:top w:val="none" w:sz="0" w:space="0" w:color="auto"/>
                                            <w:left w:val="none" w:sz="0" w:space="0" w:color="auto"/>
                                            <w:bottom w:val="none" w:sz="0" w:space="0" w:color="auto"/>
                                            <w:right w:val="none" w:sz="0" w:space="0" w:color="auto"/>
                                          </w:divBdr>
                                          <w:divsChild>
                                            <w:div w:id="1613198181">
                                              <w:marLeft w:val="0"/>
                                              <w:marRight w:val="0"/>
                                              <w:marTop w:val="0"/>
                                              <w:marBottom w:val="0"/>
                                              <w:divBdr>
                                                <w:top w:val="none" w:sz="0" w:space="0" w:color="auto"/>
                                                <w:left w:val="none" w:sz="0" w:space="0" w:color="auto"/>
                                                <w:bottom w:val="single" w:sz="12" w:space="0" w:color="BFD3DD"/>
                                                <w:right w:val="none" w:sz="0" w:space="0" w:color="auto"/>
                                              </w:divBdr>
                                              <w:divsChild>
                                                <w:div w:id="1817796857">
                                                  <w:marLeft w:val="0"/>
                                                  <w:marRight w:val="0"/>
                                                  <w:marTop w:val="0"/>
                                                  <w:marBottom w:val="0"/>
                                                  <w:divBdr>
                                                    <w:top w:val="none" w:sz="0" w:space="0" w:color="auto"/>
                                                    <w:left w:val="none" w:sz="0" w:space="0" w:color="auto"/>
                                                    <w:bottom w:val="none" w:sz="0" w:space="0" w:color="auto"/>
                                                    <w:right w:val="none" w:sz="0" w:space="0" w:color="auto"/>
                                                  </w:divBdr>
                                                  <w:divsChild>
                                                    <w:div w:id="454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1291</Words>
  <Characters>7362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Robert x. Glynn</cp:lastModifiedBy>
  <cp:revision>2</cp:revision>
  <dcterms:created xsi:type="dcterms:W3CDTF">2025-06-17T10:50:00Z</dcterms:created>
  <dcterms:modified xsi:type="dcterms:W3CDTF">2025-06-17T10:50:00Z</dcterms:modified>
</cp:coreProperties>
</file>